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44D3" w14:textId="77777777" w:rsidR="00CB73B6" w:rsidRPr="000D7358" w:rsidRDefault="00CB73B6" w:rsidP="003D6E44">
      <w:pPr>
        <w:spacing w:after="240"/>
        <w:jc w:val="left"/>
        <w:rPr>
          <w:rFonts w:ascii="Arial" w:eastAsia="BatangChe" w:hAnsi="Arial" w:cs="Arial"/>
          <w:b/>
          <w:color w:val="000000"/>
          <w:sz w:val="44"/>
          <w:szCs w:val="40"/>
          <w:lang w:val="cs-CZ"/>
        </w:rPr>
      </w:pPr>
      <w:r w:rsidRPr="000D7358">
        <w:rPr>
          <w:rFonts w:ascii="Arial" w:eastAsia="BatangChe" w:hAnsi="Arial" w:cs="Arial"/>
          <w:b/>
          <w:bCs/>
          <w:color w:val="000000"/>
          <w:sz w:val="44"/>
          <w:szCs w:val="40"/>
          <w:lang w:val="cs-CZ"/>
        </w:rPr>
        <w:t>Návod k použití</w:t>
      </w:r>
    </w:p>
    <w:p w14:paraId="56AA1F9A" w14:textId="77777777" w:rsidR="00BF09EA" w:rsidRPr="000D7358" w:rsidRDefault="00BF09EA" w:rsidP="00BF09EA">
      <w:pPr>
        <w:jc w:val="left"/>
        <w:rPr>
          <w:rFonts w:ascii="Arial" w:eastAsia="BatangChe" w:hAnsi="Arial" w:cs="Arial"/>
          <w:b/>
          <w:color w:val="000000"/>
          <w:sz w:val="40"/>
          <w:szCs w:val="40"/>
          <w:lang w:val="cs-CZ"/>
        </w:rPr>
      </w:pPr>
      <w:r w:rsidRPr="000D7358">
        <w:rPr>
          <w:rFonts w:ascii="Arial" w:eastAsia="BatangChe" w:hAnsi="Arial" w:cs="Arial"/>
          <w:b/>
          <w:bCs/>
          <w:color w:val="000000"/>
          <w:sz w:val="40"/>
          <w:szCs w:val="40"/>
          <w:lang w:val="cs-CZ"/>
        </w:rPr>
        <w:t>Bruska multifunkční MT-L0118 akumulátorová</w:t>
      </w:r>
      <w:r w:rsidRPr="000D7358">
        <w:rPr>
          <w:rFonts w:ascii="Arial" w:eastAsia="BatangChe" w:hAnsi="Arial" w:cs="Arial"/>
          <w:color w:val="000000"/>
          <w:sz w:val="40"/>
          <w:szCs w:val="40"/>
          <w:lang w:val="cs-CZ"/>
        </w:rPr>
        <w:t xml:space="preserve"> </w:t>
      </w:r>
    </w:p>
    <w:p w14:paraId="578B45B0" w14:textId="77777777" w:rsidR="00BF09EA" w:rsidRPr="000D7358" w:rsidRDefault="00BF09EA" w:rsidP="00BF09EA">
      <w:pPr>
        <w:spacing w:after="240"/>
        <w:jc w:val="left"/>
        <w:rPr>
          <w:rFonts w:ascii="Arial" w:eastAsia="BatangChe" w:hAnsi="Arial" w:cs="Arial"/>
          <w:b/>
          <w:color w:val="000000"/>
          <w:sz w:val="40"/>
          <w:szCs w:val="40"/>
          <w:lang w:val="cs-CZ"/>
        </w:rPr>
      </w:pPr>
      <w:r w:rsidRPr="000D7358">
        <w:rPr>
          <w:rFonts w:ascii="Arial" w:eastAsia="BatangChe" w:hAnsi="Arial" w:cs="Arial"/>
          <w:b/>
          <w:bCs/>
          <w:color w:val="000000"/>
          <w:sz w:val="40"/>
          <w:szCs w:val="40"/>
          <w:lang w:val="cs-CZ"/>
        </w:rPr>
        <w:t>18V SYSTEM PROKIN</w:t>
      </w:r>
    </w:p>
    <w:p w14:paraId="14FD5C9D" w14:textId="77777777" w:rsidR="00CB73B6" w:rsidRPr="000D7358" w:rsidRDefault="00CB73B6" w:rsidP="00CB73B6">
      <w:pPr>
        <w:jc w:val="left"/>
        <w:rPr>
          <w:rFonts w:ascii="Arial" w:eastAsia="BatangChe" w:hAnsi="Arial" w:cs="Arial"/>
          <w:b/>
          <w:color w:val="000000"/>
          <w:sz w:val="20"/>
          <w:szCs w:val="20"/>
          <w:lang w:val="cs-CZ"/>
        </w:rPr>
      </w:pPr>
      <w:r w:rsidRPr="000D7358">
        <w:rPr>
          <w:rFonts w:ascii="Arial" w:eastAsia="BatangChe" w:hAnsi="Arial" w:cs="Arial"/>
          <w:b/>
          <w:bCs/>
          <w:color w:val="000000"/>
          <w:sz w:val="20"/>
          <w:szCs w:val="20"/>
          <w:lang w:val="cs-CZ"/>
        </w:rPr>
        <w:t>Překlad původního návodu k použití</w:t>
      </w:r>
    </w:p>
    <w:p w14:paraId="56D6A72F" w14:textId="77777777" w:rsidR="00CB73B6" w:rsidRPr="000D7358" w:rsidRDefault="00CB73B6" w:rsidP="00CB73B6">
      <w:pPr>
        <w:jc w:val="left"/>
        <w:rPr>
          <w:rFonts w:ascii="Arial" w:eastAsia="BatangChe" w:hAnsi="Arial" w:cs="Arial"/>
          <w:b/>
          <w:color w:val="000000"/>
          <w:sz w:val="40"/>
          <w:szCs w:val="40"/>
          <w:lang w:val="cs-CZ"/>
        </w:rPr>
      </w:pPr>
      <w:r w:rsidRPr="000D7358">
        <w:rPr>
          <w:noProof/>
          <w:lang w:val="cs-CZ" w:eastAsia="cs-CZ"/>
        </w:rPr>
        <w:drawing>
          <wp:anchor distT="0" distB="0" distL="114300" distR="114300" simplePos="0" relativeHeight="251659264" behindDoc="1" locked="0" layoutInCell="1" allowOverlap="1" wp14:anchorId="3222B5E4" wp14:editId="78A8B135">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03D8A01A" w14:textId="77777777" w:rsidR="00CB73B6" w:rsidRPr="000D7358" w:rsidRDefault="00CB73B6" w:rsidP="00CB73B6">
      <w:pPr>
        <w:jc w:val="left"/>
        <w:rPr>
          <w:rFonts w:ascii="Arial" w:eastAsia="BatangChe" w:hAnsi="Arial" w:cs="Arial"/>
          <w:b/>
          <w:color w:val="000000"/>
          <w:sz w:val="40"/>
          <w:szCs w:val="40"/>
          <w:lang w:val="cs-CZ"/>
        </w:rPr>
      </w:pPr>
    </w:p>
    <w:p w14:paraId="2882B9BF" w14:textId="77777777" w:rsidR="00CB73B6" w:rsidRPr="000D7358" w:rsidRDefault="00CB73B6" w:rsidP="00CB73B6">
      <w:pPr>
        <w:jc w:val="left"/>
        <w:rPr>
          <w:rFonts w:ascii="Arial" w:eastAsia="BatangChe" w:hAnsi="Arial" w:cs="Arial"/>
          <w:b/>
          <w:color w:val="000000"/>
          <w:sz w:val="40"/>
          <w:szCs w:val="40"/>
          <w:lang w:val="cs-CZ"/>
        </w:rPr>
      </w:pPr>
    </w:p>
    <w:p w14:paraId="3A1CA5FC" w14:textId="77777777" w:rsidR="00CB73B6" w:rsidRPr="000D7358" w:rsidRDefault="00CB73B6" w:rsidP="00CB73B6">
      <w:pPr>
        <w:rPr>
          <w:rFonts w:ascii="Arial" w:eastAsia="BatangChe" w:hAnsi="Arial" w:cs="Arial"/>
          <w:b/>
          <w:color w:val="000000"/>
          <w:sz w:val="40"/>
          <w:szCs w:val="40"/>
          <w:lang w:val="cs-CZ"/>
        </w:rPr>
      </w:pPr>
      <w:bookmarkStart w:id="0" w:name="_Hlk41654836"/>
      <w:bookmarkEnd w:id="0"/>
    </w:p>
    <w:p w14:paraId="781886F7" w14:textId="77777777" w:rsidR="00CB73B6" w:rsidRPr="000D7358" w:rsidRDefault="008533F7" w:rsidP="008533F7">
      <w:pPr>
        <w:rPr>
          <w:rFonts w:ascii="Arial" w:eastAsia="BatangChe" w:hAnsi="Arial" w:cs="Arial"/>
          <w:b/>
          <w:color w:val="000000"/>
          <w:sz w:val="40"/>
          <w:szCs w:val="40"/>
          <w:lang w:val="cs-CZ"/>
        </w:rPr>
      </w:pPr>
      <w:r w:rsidRPr="000D7358">
        <w:rPr>
          <w:rFonts w:ascii="Arial" w:eastAsia="BatangChe" w:hAnsi="Arial" w:cs="Arial"/>
          <w:b/>
          <w:bCs/>
          <w:noProof/>
          <w:color w:val="000000"/>
          <w:sz w:val="40"/>
          <w:szCs w:val="40"/>
          <w:lang w:val="cs-CZ" w:eastAsia="cs-CZ"/>
        </w:rPr>
        <w:drawing>
          <wp:anchor distT="0" distB="0" distL="114300" distR="114300" simplePos="0" relativeHeight="251670528" behindDoc="0" locked="0" layoutInCell="1" allowOverlap="1" wp14:anchorId="7AA34618" wp14:editId="64C5130F">
            <wp:simplePos x="0" y="0"/>
            <wp:positionH relativeFrom="margin">
              <wp:align>right</wp:align>
            </wp:positionH>
            <wp:positionV relativeFrom="paragraph">
              <wp:posOffset>1963913</wp:posOffset>
            </wp:positionV>
            <wp:extent cx="6709410" cy="2331720"/>
            <wp:effectExtent l="57150" t="1600200" r="72390" b="159258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L0118.jpg"/>
                    <pic:cNvPicPr/>
                  </pic:nvPicPr>
                  <pic:blipFill rotWithShape="1">
                    <a:blip r:embed="rId8">
                      <a:extLst>
                        <a:ext uri="{28A0092B-C50C-407E-A947-70E740481C1C}">
                          <a14:useLocalDpi xmlns:a14="http://schemas.microsoft.com/office/drawing/2010/main" val="0"/>
                        </a:ext>
                      </a:extLst>
                    </a:blip>
                    <a:srcRect l="2321" t="5456" r="4244" b="12554"/>
                    <a:stretch/>
                  </pic:blipFill>
                  <pic:spPr bwMode="auto">
                    <a:xfrm rot="19699903">
                      <a:off x="0" y="0"/>
                      <a:ext cx="6709410" cy="2331720"/>
                    </a:xfrm>
                    <a:prstGeom prst="rect">
                      <a:avLst/>
                    </a:prstGeom>
                    <a:ln>
                      <a:noFill/>
                    </a:ln>
                    <a:extLst>
                      <a:ext uri="{53640926-AAD7-44D8-BBD7-CCE9431645EC}">
                        <a14:shadowObscured xmlns:a14="http://schemas.microsoft.com/office/drawing/2010/main"/>
                      </a:ext>
                    </a:extLst>
                  </pic:spPr>
                </pic:pic>
              </a:graphicData>
            </a:graphic>
          </wp:anchor>
        </w:drawing>
      </w:r>
    </w:p>
    <w:p w14:paraId="5FFEAA70" w14:textId="77777777" w:rsidR="00CB73B6" w:rsidRPr="000D7358" w:rsidRDefault="00CB73B6" w:rsidP="00CB73B6">
      <w:pPr>
        <w:ind w:rightChars="-330" w:right="-693"/>
        <w:rPr>
          <w:rFonts w:ascii="Arial" w:eastAsia="SimHei" w:hAnsi="Arial" w:cs="Arial"/>
          <w:color w:val="000000"/>
          <w:sz w:val="32"/>
          <w:lang w:val="cs-CZ"/>
        </w:rPr>
      </w:pPr>
    </w:p>
    <w:p w14:paraId="47DD7C81" w14:textId="77777777" w:rsidR="00CB73B6" w:rsidRPr="000D7358" w:rsidRDefault="00CB73B6" w:rsidP="00CB73B6">
      <w:pPr>
        <w:ind w:rightChars="-330" w:right="-693"/>
        <w:rPr>
          <w:rFonts w:ascii="Arial" w:eastAsia="SimHei" w:hAnsi="Arial" w:cs="Arial"/>
          <w:color w:val="000000"/>
          <w:sz w:val="32"/>
          <w:lang w:val="cs-CZ"/>
        </w:rPr>
      </w:pPr>
    </w:p>
    <w:p w14:paraId="16FE3755" w14:textId="77777777" w:rsidR="004A6F08" w:rsidRPr="000D7358" w:rsidRDefault="004A6F08" w:rsidP="00CB73B6">
      <w:pPr>
        <w:ind w:rightChars="-330" w:right="-693"/>
        <w:rPr>
          <w:rFonts w:ascii="Arial" w:eastAsia="SimHei" w:hAnsi="Arial" w:cs="Arial"/>
          <w:color w:val="000000"/>
          <w:sz w:val="20"/>
          <w:szCs w:val="20"/>
          <w:lang w:val="cs-CZ"/>
        </w:rPr>
      </w:pPr>
    </w:p>
    <w:tbl>
      <w:tblPr>
        <w:tblStyle w:val="Mkatabulky"/>
        <w:tblW w:w="0" w:type="auto"/>
        <w:tblLook w:val="04A0" w:firstRow="1" w:lastRow="0" w:firstColumn="1" w:lastColumn="0" w:noHBand="0" w:noVBand="1"/>
      </w:tblPr>
      <w:tblGrid>
        <w:gridCol w:w="10456"/>
      </w:tblGrid>
      <w:tr w:rsidR="003D6E44" w:rsidRPr="000D7358" w14:paraId="02B2EB20" w14:textId="77777777" w:rsidTr="00FF0BD6">
        <w:tc>
          <w:tcPr>
            <w:tcW w:w="10456" w:type="dxa"/>
            <w:tcBorders>
              <w:top w:val="nil"/>
              <w:left w:val="nil"/>
              <w:bottom w:val="nil"/>
              <w:right w:val="nil"/>
            </w:tcBorders>
          </w:tcPr>
          <w:p w14:paraId="319D82E2" w14:textId="77777777" w:rsidR="003D6E44" w:rsidRPr="000D7358" w:rsidRDefault="003D6E44" w:rsidP="00FF0BD6">
            <w:pPr>
              <w:ind w:rightChars="-330" w:right="-693"/>
              <w:jc w:val="right"/>
              <w:rPr>
                <w:rFonts w:ascii="Arial" w:eastAsia="SimHei" w:hAnsi="Arial" w:cs="Arial"/>
                <w:color w:val="000000"/>
                <w:sz w:val="32"/>
                <w:szCs w:val="32"/>
                <w:lang w:val="cs-CZ"/>
              </w:rPr>
            </w:pPr>
            <w:bookmarkStart w:id="1" w:name="_Hlk42778909"/>
            <w:r w:rsidRPr="000D7358">
              <w:rPr>
                <w:rFonts w:ascii="Arial" w:hAnsi="Arial" w:cs="Arial"/>
                <w:noProof/>
                <w:color w:val="000000"/>
                <w:sz w:val="20"/>
                <w:lang w:val="cs-CZ" w:eastAsia="cs-CZ"/>
              </w:rPr>
              <w:drawing>
                <wp:inline distT="0" distB="0" distL="0" distR="0" wp14:anchorId="77790887" wp14:editId="79491A53">
                  <wp:extent cx="411481" cy="411481"/>
                  <wp:effectExtent l="0" t="0" r="762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0483E8F4" wp14:editId="538C836C">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509ABB92" wp14:editId="5B1ABB1C">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2B8910AB" wp14:editId="44512E63">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796D63A1" wp14:editId="74940541">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6D9A92DC" wp14:editId="5E00F2B0">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Pr="000D7358">
              <w:rPr>
                <w:rFonts w:ascii="Arial" w:hAnsi="Arial" w:cs="Arial"/>
                <w:noProof/>
                <w:color w:val="000000"/>
                <w:sz w:val="20"/>
                <w:lang w:val="cs-CZ" w:eastAsia="cs-CZ"/>
              </w:rPr>
              <w:drawing>
                <wp:inline distT="0" distB="0" distL="0" distR="0" wp14:anchorId="656B3203" wp14:editId="5C6A8264">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5"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Pr="000D7358">
              <w:rPr>
                <w:rFonts w:ascii="Arial" w:hAnsi="Arial" w:cs="Arial"/>
                <w:noProof/>
                <w:color w:val="000000"/>
                <w:sz w:val="20"/>
                <w:lang w:val="cs-CZ" w:eastAsia="cs-CZ"/>
              </w:rPr>
              <w:drawing>
                <wp:inline distT="0" distB="0" distL="0" distR="0" wp14:anchorId="7D192658" wp14:editId="48E0ED03">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Pr="000D7358">
              <w:rPr>
                <w:rFonts w:ascii="Arial" w:hAnsi="Arial" w:cs="Arial"/>
                <w:noProof/>
                <w:color w:val="000000"/>
                <w:sz w:val="20"/>
                <w:lang w:val="cs-CZ" w:eastAsia="cs-CZ"/>
              </w:rPr>
              <w:drawing>
                <wp:inline distT="0" distB="0" distL="0" distR="0" wp14:anchorId="77F16D6B" wp14:editId="03FFA034">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7"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Pr="000D7358">
              <w:rPr>
                <w:rFonts w:ascii="Arial" w:hAnsi="Arial" w:cs="Arial"/>
                <w:noProof/>
                <w:color w:val="000000"/>
                <w:sz w:val="20"/>
                <w:lang w:val="cs-CZ" w:eastAsia="cs-CZ"/>
              </w:rPr>
              <w:drawing>
                <wp:inline distT="0" distB="0" distL="0" distR="0" wp14:anchorId="00B1A7F6" wp14:editId="3A853D44">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24F2E7FE" w14:textId="7CFEA08B" w:rsidR="004A6F08" w:rsidRPr="000D7358" w:rsidRDefault="008161F6" w:rsidP="001272DB">
      <w:pPr>
        <w:spacing w:before="240" w:line="360" w:lineRule="auto"/>
        <w:rPr>
          <w:rFonts w:ascii="Arial" w:hAnsi="Arial" w:cs="Arial"/>
          <w:color w:val="000000"/>
          <w:sz w:val="16"/>
          <w:szCs w:val="16"/>
          <w:lang w:val="cs-CZ"/>
        </w:rPr>
      </w:pPr>
      <w:r>
        <w:rPr>
          <w:rFonts w:ascii="Arial" w:hAnsi="Arial" w:cs="Arial"/>
          <w:noProof/>
          <w:color w:val="000000"/>
          <w:sz w:val="20"/>
          <w:lang w:val="cs-CZ"/>
        </w:rPr>
        <mc:AlternateContent>
          <mc:Choice Requires="wps">
            <w:drawing>
              <wp:anchor distT="4294967295" distB="4294967295" distL="114300" distR="114300" simplePos="0" relativeHeight="251658240" behindDoc="0" locked="0" layoutInCell="1" allowOverlap="1" wp14:anchorId="248C3CB0" wp14:editId="4FC96A44">
                <wp:simplePos x="0" y="0"/>
                <wp:positionH relativeFrom="column">
                  <wp:posOffset>17780</wp:posOffset>
                </wp:positionH>
                <wp:positionV relativeFrom="paragraph">
                  <wp:posOffset>96519</wp:posOffset>
                </wp:positionV>
                <wp:extent cx="6553200"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327971" id="Rovná spojnica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7.6pt" to="51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"/>
            </w:pict>
          </mc:Fallback>
        </mc:AlternateContent>
      </w:r>
      <w:r w:rsidR="004A6F08" w:rsidRPr="000D7358">
        <w:rPr>
          <w:rFonts w:ascii="Arial" w:hAnsi="Arial" w:cs="Arial"/>
          <w:color w:val="000000"/>
          <w:sz w:val="16"/>
          <w:szCs w:val="16"/>
          <w:lang w:val="cs-CZ"/>
        </w:rPr>
        <w:t>Před instalací nebo spuštěním provozu, v zájmu bezpečnosti vás i ostatních, si prosím pozorně přečtěte tento manuál</w:t>
      </w:r>
      <w:r w:rsidR="004A6F08" w:rsidRPr="000D7358">
        <w:rPr>
          <w:rFonts w:ascii="Arial" w:hAnsi="Arial" w:cs="Arial"/>
          <w:color w:val="000000"/>
          <w:sz w:val="18"/>
          <w:szCs w:val="18"/>
          <w:lang w:val="cs-CZ"/>
        </w:rPr>
        <w:t>.</w:t>
      </w:r>
      <w:r w:rsidR="004A6F08" w:rsidRPr="000D7358">
        <w:rPr>
          <w:lang w:val="cs-CZ"/>
        </w:rPr>
        <w:br w:type="page"/>
      </w:r>
    </w:p>
    <w:tbl>
      <w:tblPr>
        <w:tblStyle w:val="Mkatabulky"/>
        <w:tblW w:w="0" w:type="auto"/>
        <w:tblLook w:val="04A0" w:firstRow="1" w:lastRow="0" w:firstColumn="1" w:lastColumn="0" w:noHBand="0" w:noVBand="1"/>
      </w:tblPr>
      <w:tblGrid>
        <w:gridCol w:w="3393"/>
        <w:gridCol w:w="3383"/>
        <w:gridCol w:w="3680"/>
      </w:tblGrid>
      <w:tr w:rsidR="004A6F08" w:rsidRPr="000D7358" w14:paraId="7A23D930" w14:textId="77777777" w:rsidTr="00600251">
        <w:tc>
          <w:tcPr>
            <w:tcW w:w="10456" w:type="dxa"/>
            <w:gridSpan w:val="3"/>
          </w:tcPr>
          <w:p w14:paraId="15BACC0D" w14:textId="77777777" w:rsidR="004A6F08" w:rsidRPr="000D7358" w:rsidRDefault="008533F7">
            <w:pPr>
              <w:widowControl/>
              <w:spacing w:after="160" w:line="259" w:lineRule="auto"/>
              <w:jc w:val="left"/>
              <w:rPr>
                <w:rFonts w:ascii="Arial" w:eastAsia="Arial" w:hAnsi="Arial" w:cs="Arial"/>
                <w:b/>
                <w:bCs/>
                <w:position w:val="-1"/>
                <w:sz w:val="40"/>
                <w:szCs w:val="40"/>
                <w:lang w:val="cs-CZ"/>
              </w:rPr>
            </w:pPr>
            <w:r w:rsidRPr="000D7358">
              <w:rPr>
                <w:rFonts w:ascii="Arial" w:eastAsia="Arial" w:hAnsi="Arial" w:cs="Arial"/>
                <w:noProof/>
                <w:sz w:val="40"/>
                <w:szCs w:val="40"/>
                <w:lang w:val="cs-CZ" w:eastAsia="cs-CZ"/>
              </w:rPr>
              <w:lastRenderedPageBreak/>
              <w:drawing>
                <wp:anchor distT="0" distB="0" distL="114300" distR="114300" simplePos="0" relativeHeight="251671552" behindDoc="0" locked="0" layoutInCell="1" allowOverlap="1" wp14:anchorId="3300E8DB" wp14:editId="44F1E6E2">
                  <wp:simplePos x="0" y="0"/>
                  <wp:positionH relativeFrom="column">
                    <wp:posOffset>617220</wp:posOffset>
                  </wp:positionH>
                  <wp:positionV relativeFrom="paragraph">
                    <wp:posOffset>123190</wp:posOffset>
                  </wp:positionV>
                  <wp:extent cx="2701925" cy="2251075"/>
                  <wp:effectExtent l="0" t="0" r="3175"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L0118.jpg"/>
                          <pic:cNvPicPr/>
                        </pic:nvPicPr>
                        <pic:blipFill>
                          <a:blip r:embed="rId18">
                            <a:extLst>
                              <a:ext uri="{28A0092B-C50C-407E-A947-70E740481C1C}">
                                <a14:useLocalDpi xmlns:a14="http://schemas.microsoft.com/office/drawing/2010/main" val="0"/>
                              </a:ext>
                            </a:extLst>
                          </a:blip>
                          <a:stretch>
                            <a:fillRect/>
                          </a:stretch>
                        </pic:blipFill>
                        <pic:spPr>
                          <a:xfrm>
                            <a:off x="0" y="0"/>
                            <a:ext cx="2701925" cy="2251075"/>
                          </a:xfrm>
                          <a:prstGeom prst="rect">
                            <a:avLst/>
                          </a:prstGeom>
                        </pic:spPr>
                      </pic:pic>
                    </a:graphicData>
                  </a:graphic>
                </wp:anchor>
              </w:drawing>
            </w:r>
            <w:r w:rsidRPr="000D7358">
              <w:rPr>
                <w:rFonts w:ascii="Arial" w:eastAsia="Arial" w:hAnsi="Arial" w:cs="Arial"/>
                <w:b/>
                <w:bCs/>
                <w:sz w:val="40"/>
                <w:szCs w:val="40"/>
                <w:lang w:val="cs-CZ"/>
              </w:rPr>
              <w:t>A</w:t>
            </w:r>
          </w:p>
          <w:tbl>
            <w:tblPr>
              <w:tblStyle w:val="Mkatabulky"/>
              <w:tblpPr w:leftFromText="141" w:rightFromText="141" w:horzAnchor="margin" w:tblpXSpec="right" w:tblpY="-2665"/>
              <w:tblOverlap w:val="never"/>
              <w:tblW w:w="4832" w:type="dxa"/>
              <w:tblLook w:val="04A0" w:firstRow="1" w:lastRow="0" w:firstColumn="1" w:lastColumn="0" w:noHBand="0" w:noVBand="1"/>
            </w:tblPr>
            <w:tblGrid>
              <w:gridCol w:w="373"/>
              <w:gridCol w:w="4459"/>
            </w:tblGrid>
            <w:tr w:rsidR="004A6F08" w:rsidRPr="000D7358" w14:paraId="6B982110" w14:textId="77777777" w:rsidTr="008533F7">
              <w:tc>
                <w:tcPr>
                  <w:tcW w:w="373" w:type="dxa"/>
                </w:tcPr>
                <w:p w14:paraId="3A32D1DC"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1</w:t>
                  </w:r>
                </w:p>
              </w:tc>
              <w:tc>
                <w:tcPr>
                  <w:tcW w:w="4459" w:type="dxa"/>
                </w:tcPr>
                <w:p w14:paraId="4AA9B52B"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Páka blokády držáku (sklíčidla) pracovní koncovky</w:t>
                  </w:r>
                </w:p>
              </w:tc>
            </w:tr>
            <w:tr w:rsidR="004A6F08" w:rsidRPr="000D7358" w14:paraId="1220B18A" w14:textId="77777777" w:rsidTr="008533F7">
              <w:tc>
                <w:tcPr>
                  <w:tcW w:w="373" w:type="dxa"/>
                </w:tcPr>
                <w:p w14:paraId="463958F9"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2</w:t>
                  </w:r>
                </w:p>
              </w:tc>
              <w:tc>
                <w:tcPr>
                  <w:tcW w:w="4459" w:type="dxa"/>
                </w:tcPr>
                <w:p w14:paraId="21173388"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Zapínač zařízení</w:t>
                  </w:r>
                </w:p>
              </w:tc>
            </w:tr>
            <w:tr w:rsidR="004A6F08" w:rsidRPr="000D7358" w14:paraId="7705619C" w14:textId="77777777" w:rsidTr="008533F7">
              <w:tc>
                <w:tcPr>
                  <w:tcW w:w="373" w:type="dxa"/>
                </w:tcPr>
                <w:p w14:paraId="0B47B967"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3</w:t>
                  </w:r>
                </w:p>
              </w:tc>
              <w:tc>
                <w:tcPr>
                  <w:tcW w:w="4459" w:type="dxa"/>
                </w:tcPr>
                <w:p w14:paraId="59A055B8"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Zásuvka akumulátoru</w:t>
                  </w:r>
                </w:p>
              </w:tc>
            </w:tr>
            <w:tr w:rsidR="004A6F08" w:rsidRPr="000D7358" w14:paraId="7680CDF3" w14:textId="77777777" w:rsidTr="008533F7">
              <w:tc>
                <w:tcPr>
                  <w:tcW w:w="373" w:type="dxa"/>
                </w:tcPr>
                <w:p w14:paraId="247EA1D9"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4</w:t>
                  </w:r>
                </w:p>
              </w:tc>
              <w:tc>
                <w:tcPr>
                  <w:tcW w:w="4459" w:type="dxa"/>
                </w:tcPr>
                <w:p w14:paraId="2913C532"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Nastavení oscilace</w:t>
                  </w:r>
                </w:p>
              </w:tc>
            </w:tr>
            <w:tr w:rsidR="004A6F08" w:rsidRPr="000D7358" w14:paraId="4DF3574B" w14:textId="77777777" w:rsidTr="008533F7">
              <w:tc>
                <w:tcPr>
                  <w:tcW w:w="373" w:type="dxa"/>
                </w:tcPr>
                <w:p w14:paraId="4669EBB9"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5</w:t>
                  </w:r>
                </w:p>
              </w:tc>
              <w:tc>
                <w:tcPr>
                  <w:tcW w:w="4459" w:type="dxa"/>
                </w:tcPr>
                <w:p w14:paraId="6884E934"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Držák (sklíčidlo) pracovní koncovky</w:t>
                  </w:r>
                </w:p>
              </w:tc>
            </w:tr>
            <w:tr w:rsidR="004A6F08" w:rsidRPr="000D7358" w14:paraId="4B9D78F4" w14:textId="77777777" w:rsidTr="008533F7">
              <w:tc>
                <w:tcPr>
                  <w:tcW w:w="373" w:type="dxa"/>
                </w:tcPr>
                <w:p w14:paraId="0B68A533" w14:textId="77777777" w:rsidR="004A6F08" w:rsidRPr="000D7358" w:rsidRDefault="004A6F08" w:rsidP="004A6F08">
                  <w:pPr>
                    <w:ind w:right="68"/>
                    <w:rPr>
                      <w:rFonts w:ascii="Arial" w:eastAsia="Arial" w:hAnsi="Arial" w:cs="Arial"/>
                      <w:sz w:val="16"/>
                      <w:szCs w:val="16"/>
                      <w:lang w:val="cs-CZ"/>
                    </w:rPr>
                  </w:pPr>
                  <w:r w:rsidRPr="000D7358">
                    <w:rPr>
                      <w:rFonts w:ascii="Arial" w:eastAsia="Arial" w:hAnsi="Arial" w:cs="Arial"/>
                      <w:sz w:val="16"/>
                      <w:szCs w:val="16"/>
                      <w:lang w:val="cs-CZ"/>
                    </w:rPr>
                    <w:t>6</w:t>
                  </w:r>
                </w:p>
              </w:tc>
              <w:tc>
                <w:tcPr>
                  <w:tcW w:w="4459" w:type="dxa"/>
                </w:tcPr>
                <w:p w14:paraId="48965DE8" w14:textId="77777777" w:rsidR="004A6F08" w:rsidRPr="000D7358" w:rsidRDefault="00DD4B96" w:rsidP="004A6F08">
                  <w:pPr>
                    <w:ind w:right="68"/>
                    <w:rPr>
                      <w:rFonts w:ascii="Arial" w:eastAsia="Arial" w:hAnsi="Arial" w:cs="Arial"/>
                      <w:sz w:val="16"/>
                      <w:szCs w:val="16"/>
                      <w:lang w:val="cs-CZ"/>
                    </w:rPr>
                  </w:pPr>
                  <w:r w:rsidRPr="000D7358">
                    <w:rPr>
                      <w:rFonts w:ascii="Arial" w:eastAsia="Arial" w:hAnsi="Arial" w:cs="Arial"/>
                      <w:sz w:val="16"/>
                      <w:szCs w:val="16"/>
                      <w:lang w:val="cs-CZ"/>
                    </w:rPr>
                    <w:t>Pilový list</w:t>
                  </w:r>
                </w:p>
              </w:tc>
            </w:tr>
          </w:tbl>
          <w:p w14:paraId="73360327" w14:textId="77777777" w:rsidR="004A6F08" w:rsidRPr="000D7358" w:rsidRDefault="004A6F08">
            <w:pPr>
              <w:widowControl/>
              <w:spacing w:after="160" w:line="259" w:lineRule="auto"/>
              <w:jc w:val="left"/>
              <w:rPr>
                <w:rFonts w:ascii="Arial" w:eastAsia="Arial" w:hAnsi="Arial" w:cs="Arial"/>
                <w:b/>
                <w:bCs/>
                <w:position w:val="-1"/>
                <w:sz w:val="40"/>
                <w:szCs w:val="40"/>
                <w:lang w:val="cs-CZ"/>
              </w:rPr>
            </w:pPr>
          </w:p>
        </w:tc>
      </w:tr>
      <w:tr w:rsidR="004A6F08" w:rsidRPr="000D7358" w14:paraId="2D737402" w14:textId="77777777" w:rsidTr="00600251">
        <w:tc>
          <w:tcPr>
            <w:tcW w:w="3393" w:type="dxa"/>
          </w:tcPr>
          <w:p w14:paraId="4C50078A" w14:textId="77777777" w:rsidR="004A6F08" w:rsidRPr="000D7358" w:rsidRDefault="004A6F08">
            <w:pPr>
              <w:widowControl/>
              <w:spacing w:after="160" w:line="259" w:lineRule="auto"/>
              <w:jc w:val="left"/>
              <w:rPr>
                <w:rFonts w:ascii="Arial" w:eastAsia="Arial" w:hAnsi="Arial" w:cs="Arial"/>
                <w:b/>
                <w:bCs/>
                <w:position w:val="-1"/>
                <w:sz w:val="40"/>
                <w:szCs w:val="40"/>
                <w:lang w:val="cs-CZ"/>
              </w:rPr>
            </w:pPr>
            <w:r w:rsidRPr="000D7358">
              <w:rPr>
                <w:noProof/>
                <w:sz w:val="40"/>
                <w:szCs w:val="40"/>
                <w:lang w:val="cs-CZ" w:eastAsia="cs-CZ"/>
              </w:rPr>
              <w:drawing>
                <wp:anchor distT="0" distB="0" distL="114300" distR="114300" simplePos="0" relativeHeight="251663360" behindDoc="0" locked="0" layoutInCell="1" allowOverlap="1" wp14:anchorId="0F335754" wp14:editId="3FA9E238">
                  <wp:simplePos x="0" y="0"/>
                  <wp:positionH relativeFrom="column">
                    <wp:posOffset>436880</wp:posOffset>
                  </wp:positionH>
                  <wp:positionV relativeFrom="paragraph">
                    <wp:posOffset>43881</wp:posOffset>
                  </wp:positionV>
                  <wp:extent cx="1439545" cy="1438910"/>
                  <wp:effectExtent l="0" t="0" r="8255" b="8890"/>
                  <wp:wrapSquare wrapText="bothSides"/>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14389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7358">
              <w:rPr>
                <w:rFonts w:ascii="Arial" w:hAnsi="Arial"/>
                <w:b/>
                <w:bCs/>
                <w:sz w:val="40"/>
                <w:szCs w:val="40"/>
                <w:lang w:val="cs-CZ"/>
              </w:rPr>
              <w:t>B</w:t>
            </w:r>
          </w:p>
          <w:tbl>
            <w:tblPr>
              <w:tblStyle w:val="Mkatabulky"/>
              <w:tblpPr w:leftFromText="141" w:rightFromText="141" w:vertAnchor="page" w:horzAnchor="margin" w:tblpY="2663"/>
              <w:tblOverlap w:val="never"/>
              <w:tblW w:w="0" w:type="auto"/>
              <w:tblLook w:val="04A0" w:firstRow="1" w:lastRow="0" w:firstColumn="1" w:lastColumn="0" w:noHBand="0" w:noVBand="1"/>
            </w:tblPr>
            <w:tblGrid>
              <w:gridCol w:w="328"/>
              <w:gridCol w:w="1935"/>
            </w:tblGrid>
            <w:tr w:rsidR="00FF79CF" w:rsidRPr="000D7358" w14:paraId="17F3A921" w14:textId="77777777" w:rsidTr="00FF79CF">
              <w:tc>
                <w:tcPr>
                  <w:tcW w:w="328" w:type="dxa"/>
                </w:tcPr>
                <w:p w14:paraId="353E11C6" w14:textId="77777777" w:rsidR="00FF79CF" w:rsidRPr="000D7358" w:rsidRDefault="00FF79CF" w:rsidP="00FF79CF">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w:t>
                  </w:r>
                </w:p>
              </w:tc>
              <w:tc>
                <w:tcPr>
                  <w:tcW w:w="1935" w:type="dxa"/>
                </w:tcPr>
                <w:p w14:paraId="293CAE33" w14:textId="77777777" w:rsidR="00FF79CF" w:rsidRPr="000D7358" w:rsidRDefault="00FF79CF" w:rsidP="00FF79CF">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Odblokování</w:t>
                  </w:r>
                </w:p>
              </w:tc>
            </w:tr>
            <w:tr w:rsidR="00FF79CF" w:rsidRPr="000D7358" w14:paraId="559C3318" w14:textId="77777777" w:rsidTr="00FF79CF">
              <w:tc>
                <w:tcPr>
                  <w:tcW w:w="328" w:type="dxa"/>
                </w:tcPr>
                <w:p w14:paraId="79AC1F37" w14:textId="77777777" w:rsidR="00FF79CF" w:rsidRPr="000D7358" w:rsidRDefault="00FF79CF" w:rsidP="00FF79CF">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2</w:t>
                  </w:r>
                </w:p>
              </w:tc>
              <w:tc>
                <w:tcPr>
                  <w:tcW w:w="1935" w:type="dxa"/>
                </w:tcPr>
                <w:p w14:paraId="5B368514" w14:textId="77777777" w:rsidR="00FF79CF" w:rsidRPr="000D7358" w:rsidRDefault="00FF79CF" w:rsidP="00FF79CF">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Zablokování </w:t>
                  </w:r>
                </w:p>
              </w:tc>
            </w:tr>
          </w:tbl>
          <w:p w14:paraId="64610FF6" w14:textId="77777777" w:rsidR="00341F85" w:rsidRPr="000D7358" w:rsidRDefault="00341F85">
            <w:pPr>
              <w:widowControl/>
              <w:spacing w:after="160" w:line="259" w:lineRule="auto"/>
              <w:jc w:val="left"/>
              <w:rPr>
                <w:rFonts w:ascii="Arial" w:eastAsia="Arial" w:hAnsi="Arial" w:cs="Arial"/>
                <w:b/>
                <w:bCs/>
                <w:position w:val="-1"/>
                <w:sz w:val="40"/>
                <w:szCs w:val="40"/>
                <w:lang w:val="cs-CZ"/>
              </w:rPr>
            </w:pPr>
          </w:p>
        </w:tc>
        <w:tc>
          <w:tcPr>
            <w:tcW w:w="3383" w:type="dxa"/>
          </w:tcPr>
          <w:p w14:paraId="7AAE2DF3" w14:textId="77777777" w:rsidR="004A6F08" w:rsidRPr="000D7358" w:rsidRDefault="004A6F08">
            <w:pPr>
              <w:widowControl/>
              <w:spacing w:after="160" w:line="259" w:lineRule="auto"/>
              <w:jc w:val="left"/>
              <w:rPr>
                <w:rFonts w:ascii="Arial" w:eastAsia="Arial" w:hAnsi="Arial" w:cs="Arial"/>
                <w:b/>
                <w:bCs/>
                <w:position w:val="-1"/>
                <w:sz w:val="40"/>
                <w:szCs w:val="40"/>
                <w:lang w:val="cs-CZ"/>
              </w:rPr>
            </w:pPr>
            <w:r w:rsidRPr="000D7358">
              <w:rPr>
                <w:noProof/>
                <w:sz w:val="40"/>
                <w:szCs w:val="40"/>
                <w:lang w:val="cs-CZ" w:eastAsia="cs-CZ"/>
              </w:rPr>
              <w:drawing>
                <wp:anchor distT="0" distB="0" distL="114300" distR="114300" simplePos="0" relativeHeight="251665408" behindDoc="0" locked="0" layoutInCell="1" allowOverlap="1" wp14:anchorId="73585ABA" wp14:editId="1F9D905A">
                  <wp:simplePos x="0" y="0"/>
                  <wp:positionH relativeFrom="column">
                    <wp:posOffset>252236</wp:posOffset>
                  </wp:positionH>
                  <wp:positionV relativeFrom="paragraph">
                    <wp:posOffset>75483</wp:posOffset>
                  </wp:positionV>
                  <wp:extent cx="1742088" cy="1211283"/>
                  <wp:effectExtent l="0" t="0" r="0" b="8255"/>
                  <wp:wrapNone/>
                  <wp:docPr id="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5169" cy="1220379"/>
                          </a:xfrm>
                          <a:prstGeom prst="rect">
                            <a:avLst/>
                          </a:prstGeom>
                          <a:noFill/>
                        </pic:spPr>
                      </pic:pic>
                    </a:graphicData>
                  </a:graphic>
                </wp:anchor>
              </w:drawing>
            </w:r>
            <w:r w:rsidRPr="000D7358">
              <w:rPr>
                <w:rFonts w:ascii="Arial" w:hAnsi="Arial"/>
                <w:b/>
                <w:bCs/>
                <w:sz w:val="40"/>
                <w:szCs w:val="40"/>
                <w:lang w:val="cs-CZ"/>
              </w:rPr>
              <w:t>C</w:t>
            </w:r>
          </w:p>
        </w:tc>
        <w:tc>
          <w:tcPr>
            <w:tcW w:w="3680" w:type="dxa"/>
          </w:tcPr>
          <w:p w14:paraId="0725BE77" w14:textId="77777777" w:rsidR="004A6F08" w:rsidRPr="000D7358" w:rsidRDefault="004A6F08">
            <w:pPr>
              <w:widowControl/>
              <w:spacing w:after="160" w:line="259" w:lineRule="auto"/>
              <w:jc w:val="left"/>
              <w:rPr>
                <w:rFonts w:ascii="Arial" w:eastAsia="Arial" w:hAnsi="Arial" w:cs="Arial"/>
                <w:b/>
                <w:bCs/>
                <w:position w:val="-1"/>
                <w:sz w:val="40"/>
                <w:szCs w:val="40"/>
                <w:lang w:val="cs-CZ"/>
              </w:rPr>
            </w:pPr>
            <w:r w:rsidRPr="000D7358">
              <w:rPr>
                <w:noProof/>
                <w:lang w:val="cs-CZ" w:eastAsia="cs-CZ"/>
              </w:rPr>
              <w:drawing>
                <wp:anchor distT="0" distB="0" distL="114300" distR="114300" simplePos="0" relativeHeight="251667456" behindDoc="0" locked="0" layoutInCell="1" allowOverlap="1" wp14:anchorId="7AB78D0E" wp14:editId="6EAB5369">
                  <wp:simplePos x="0" y="0"/>
                  <wp:positionH relativeFrom="column">
                    <wp:posOffset>355353</wp:posOffset>
                  </wp:positionH>
                  <wp:positionV relativeFrom="paragraph">
                    <wp:posOffset>76505</wp:posOffset>
                  </wp:positionV>
                  <wp:extent cx="1840230" cy="1325880"/>
                  <wp:effectExtent l="0" t="0" r="7620" b="7620"/>
                  <wp:wrapSquare wrapText="bothSides"/>
                  <wp:docPr id="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230" cy="1325880"/>
                          </a:xfrm>
                          <a:prstGeom prst="rect">
                            <a:avLst/>
                          </a:prstGeom>
                          <a:noFill/>
                        </pic:spPr>
                      </pic:pic>
                    </a:graphicData>
                  </a:graphic>
                </wp:anchor>
              </w:drawing>
            </w:r>
            <w:r w:rsidRPr="000D7358">
              <w:rPr>
                <w:rFonts w:ascii="Arial" w:hAnsi="Arial"/>
                <w:b/>
                <w:bCs/>
                <w:sz w:val="40"/>
                <w:szCs w:val="40"/>
                <w:lang w:val="cs-CZ"/>
              </w:rPr>
              <w:t>D</w:t>
            </w:r>
          </w:p>
          <w:tbl>
            <w:tblPr>
              <w:tblStyle w:val="Mkatabulky"/>
              <w:tblW w:w="0" w:type="auto"/>
              <w:tblLook w:val="04A0" w:firstRow="1" w:lastRow="0" w:firstColumn="1" w:lastColumn="0" w:noHBand="0" w:noVBand="1"/>
            </w:tblPr>
            <w:tblGrid>
              <w:gridCol w:w="328"/>
              <w:gridCol w:w="1935"/>
            </w:tblGrid>
            <w:tr w:rsidR="00341F85" w:rsidRPr="000D7358" w14:paraId="000A276C" w14:textId="77777777" w:rsidTr="00C36600">
              <w:tc>
                <w:tcPr>
                  <w:tcW w:w="328" w:type="dxa"/>
                </w:tcPr>
                <w:p w14:paraId="4E088005"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w:t>
                  </w:r>
                </w:p>
              </w:tc>
              <w:tc>
                <w:tcPr>
                  <w:tcW w:w="1935" w:type="dxa"/>
                  <w:shd w:val="clear" w:color="auto" w:fill="auto"/>
                </w:tcPr>
                <w:p w14:paraId="372420C6" w14:textId="77777777" w:rsidR="00341F85" w:rsidRPr="000D7358" w:rsidRDefault="00C36600"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Pilový plátek k řezání</w:t>
                  </w:r>
                </w:p>
              </w:tc>
            </w:tr>
            <w:tr w:rsidR="00341F85" w:rsidRPr="000D7358" w14:paraId="69CFD28B" w14:textId="77777777" w:rsidTr="00FF79CF">
              <w:tc>
                <w:tcPr>
                  <w:tcW w:w="328" w:type="dxa"/>
                </w:tcPr>
                <w:p w14:paraId="20970565"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2</w:t>
                  </w:r>
                </w:p>
              </w:tc>
              <w:tc>
                <w:tcPr>
                  <w:tcW w:w="1935" w:type="dxa"/>
                </w:tcPr>
                <w:p w14:paraId="5CB6BF25"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Škrabák </w:t>
                  </w:r>
                </w:p>
              </w:tc>
            </w:tr>
            <w:tr w:rsidR="00341F85" w:rsidRPr="000D7358" w14:paraId="72E350C8" w14:textId="77777777" w:rsidTr="00FF79CF">
              <w:tc>
                <w:tcPr>
                  <w:tcW w:w="328" w:type="dxa"/>
                </w:tcPr>
                <w:p w14:paraId="64CD121C"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3</w:t>
                  </w:r>
                </w:p>
              </w:tc>
              <w:tc>
                <w:tcPr>
                  <w:tcW w:w="1935" w:type="dxa"/>
                </w:tcPr>
                <w:p w14:paraId="2A3CA06D"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Hlava k broušení</w:t>
                  </w:r>
                </w:p>
              </w:tc>
            </w:tr>
            <w:tr w:rsidR="00341F85" w:rsidRPr="000D7358" w14:paraId="1F5AEC71" w14:textId="77777777" w:rsidTr="00FF79CF">
              <w:tc>
                <w:tcPr>
                  <w:tcW w:w="328" w:type="dxa"/>
                </w:tcPr>
                <w:p w14:paraId="159F0B09"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4</w:t>
                  </w:r>
                </w:p>
              </w:tc>
              <w:tc>
                <w:tcPr>
                  <w:tcW w:w="1935" w:type="dxa"/>
                </w:tcPr>
                <w:p w14:paraId="11770DD9" w14:textId="77777777" w:rsidR="00341F85" w:rsidRPr="000D7358" w:rsidRDefault="00341F85" w:rsidP="00341F85">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Brusný pa</w:t>
                  </w:r>
                  <w:r w:rsidRPr="000D7358">
                    <w:rPr>
                      <w:rFonts w:ascii="Arial" w:eastAsia="Arial" w:hAnsi="Arial" w:cs="Arial"/>
                      <w:sz w:val="16"/>
                      <w:szCs w:val="16"/>
                      <w:lang w:val="cs-CZ"/>
                    </w:rPr>
                    <w:lastRenderedPageBreak/>
                    <w:t>pír</w:t>
                  </w:r>
                </w:p>
              </w:tc>
            </w:tr>
          </w:tbl>
          <w:p w14:paraId="7E2D5DC6" w14:textId="77777777" w:rsidR="00341F85" w:rsidRPr="000D7358" w:rsidRDefault="00341F85">
            <w:pPr>
              <w:widowControl/>
              <w:spacing w:after="160" w:line="259" w:lineRule="auto"/>
              <w:jc w:val="left"/>
              <w:rPr>
                <w:rFonts w:ascii="Arial" w:eastAsia="Arial" w:hAnsi="Arial" w:cs="Arial"/>
                <w:b/>
                <w:bCs/>
                <w:position w:val="-1"/>
                <w:sz w:val="40"/>
                <w:szCs w:val="40"/>
                <w:lang w:val="cs-CZ"/>
              </w:rPr>
            </w:pPr>
          </w:p>
        </w:tc>
      </w:tr>
      <w:tr w:rsidR="004A6F08" w:rsidRPr="000D7358" w14:paraId="09E68E71" w14:textId="77777777" w:rsidTr="00600251">
        <w:tc>
          <w:tcPr>
            <w:tcW w:w="10456" w:type="dxa"/>
            <w:gridSpan w:val="3"/>
          </w:tcPr>
          <w:p w14:paraId="41364CF7" w14:textId="77777777" w:rsidR="004A6F08" w:rsidRPr="000D7358" w:rsidRDefault="004A6F08">
            <w:pPr>
              <w:widowControl/>
              <w:spacing w:after="160" w:line="259" w:lineRule="auto"/>
              <w:jc w:val="left"/>
              <w:rPr>
                <w:rFonts w:ascii="Arial" w:eastAsia="Arial" w:hAnsi="Arial" w:cs="Arial"/>
                <w:b/>
                <w:bCs/>
                <w:position w:val="-1"/>
                <w:sz w:val="40"/>
                <w:szCs w:val="40"/>
                <w:lang w:val="cs-CZ"/>
              </w:rPr>
            </w:pPr>
            <w:r w:rsidRPr="000D7358">
              <w:rPr>
                <w:noProof/>
                <w:sz w:val="40"/>
                <w:szCs w:val="40"/>
                <w:lang w:val="cs-CZ" w:eastAsia="cs-CZ"/>
              </w:rPr>
              <w:lastRenderedPageBreak/>
              <w:drawing>
                <wp:anchor distT="0" distB="0" distL="114300" distR="114300" simplePos="0" relativeHeight="251669504" behindDoc="0" locked="0" layoutInCell="1" allowOverlap="1" wp14:anchorId="3DABD0C4" wp14:editId="0374BF28">
                  <wp:simplePos x="0" y="0"/>
                  <wp:positionH relativeFrom="column">
                    <wp:posOffset>804545</wp:posOffset>
                  </wp:positionH>
                  <wp:positionV relativeFrom="paragraph">
                    <wp:posOffset>28575</wp:posOffset>
                  </wp:positionV>
                  <wp:extent cx="4827905" cy="3517265"/>
                  <wp:effectExtent l="0" t="0" r="0" b="6985"/>
                  <wp:wrapSquare wrapText="bothSides"/>
                  <wp:docPr id="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7905" cy="35172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7358">
              <w:rPr>
                <w:rFonts w:ascii="Arial" w:hAnsi="Arial"/>
                <w:b/>
                <w:bCs/>
                <w:sz w:val="40"/>
                <w:szCs w:val="40"/>
                <w:lang w:val="cs-CZ"/>
              </w:rPr>
              <w:t>E</w:t>
            </w:r>
          </w:p>
          <w:tbl>
            <w:tblPr>
              <w:tblStyle w:val="Mkatabulky"/>
              <w:tblW w:w="0" w:type="auto"/>
              <w:tblLook w:val="04A0" w:firstRow="1" w:lastRow="0" w:firstColumn="1" w:lastColumn="0" w:noHBand="0" w:noVBand="1"/>
            </w:tblPr>
            <w:tblGrid>
              <w:gridCol w:w="416"/>
              <w:gridCol w:w="2927"/>
              <w:gridCol w:w="437"/>
              <w:gridCol w:w="3103"/>
              <w:gridCol w:w="470"/>
              <w:gridCol w:w="2877"/>
            </w:tblGrid>
            <w:tr w:rsidR="00E01A6A" w:rsidRPr="000D7358" w14:paraId="57DCA7D7" w14:textId="77777777" w:rsidTr="006539FB">
              <w:tc>
                <w:tcPr>
                  <w:tcW w:w="419" w:type="dxa"/>
                </w:tcPr>
                <w:p w14:paraId="5B336A35"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w:t>
                  </w:r>
                </w:p>
              </w:tc>
              <w:tc>
                <w:tcPr>
                  <w:tcW w:w="2997" w:type="dxa"/>
                </w:tcPr>
                <w:p w14:paraId="5E7E6239"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Západka baterie</w:t>
                  </w:r>
                </w:p>
              </w:tc>
              <w:tc>
                <w:tcPr>
                  <w:tcW w:w="439" w:type="dxa"/>
                </w:tcPr>
                <w:p w14:paraId="318AFEEC"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6</w:t>
                  </w:r>
                </w:p>
              </w:tc>
              <w:tc>
                <w:tcPr>
                  <w:tcW w:w="3180" w:type="dxa"/>
                </w:tcPr>
                <w:p w14:paraId="3C6271E3"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Upevnění motoru</w:t>
                  </w:r>
                </w:p>
              </w:tc>
              <w:tc>
                <w:tcPr>
                  <w:tcW w:w="473" w:type="dxa"/>
                </w:tcPr>
                <w:p w14:paraId="27B7D640"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11</w:t>
                  </w:r>
                </w:p>
              </w:tc>
              <w:tc>
                <w:tcPr>
                  <w:tcW w:w="2948" w:type="dxa"/>
                </w:tcPr>
                <w:p w14:paraId="52A32559"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Pružná podložka</w:t>
                  </w:r>
                </w:p>
              </w:tc>
            </w:tr>
            <w:tr w:rsidR="00E01A6A" w:rsidRPr="000D7358" w14:paraId="5F39182B" w14:textId="77777777" w:rsidTr="006539FB">
              <w:tc>
                <w:tcPr>
                  <w:tcW w:w="419" w:type="dxa"/>
                </w:tcPr>
                <w:p w14:paraId="471FBB25"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2</w:t>
                  </w:r>
                </w:p>
              </w:tc>
              <w:tc>
                <w:tcPr>
                  <w:tcW w:w="2997" w:type="dxa"/>
                </w:tcPr>
                <w:p w14:paraId="275B64B1"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Regulátor oscilace </w:t>
                  </w:r>
                </w:p>
              </w:tc>
              <w:tc>
                <w:tcPr>
                  <w:tcW w:w="439" w:type="dxa"/>
                </w:tcPr>
                <w:p w14:paraId="7832A381"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7</w:t>
                  </w:r>
                </w:p>
              </w:tc>
              <w:tc>
                <w:tcPr>
                  <w:tcW w:w="3180" w:type="dxa"/>
                </w:tcPr>
                <w:p w14:paraId="49B77776"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Pružná podložka </w:t>
                  </w:r>
                </w:p>
              </w:tc>
              <w:tc>
                <w:tcPr>
                  <w:tcW w:w="473" w:type="dxa"/>
                </w:tcPr>
                <w:p w14:paraId="1E6EBD6A"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12</w:t>
                  </w:r>
                </w:p>
              </w:tc>
              <w:tc>
                <w:tcPr>
                  <w:tcW w:w="2948" w:type="dxa"/>
                </w:tcPr>
                <w:p w14:paraId="1965534B"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Šroub</w:t>
                  </w:r>
                </w:p>
              </w:tc>
            </w:tr>
            <w:tr w:rsidR="00E01A6A" w:rsidRPr="000D7358" w14:paraId="07CF4420" w14:textId="77777777" w:rsidTr="006539FB">
              <w:tc>
                <w:tcPr>
                  <w:tcW w:w="419" w:type="dxa"/>
                </w:tcPr>
                <w:p w14:paraId="2C61251B"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3</w:t>
                  </w:r>
                </w:p>
              </w:tc>
              <w:tc>
                <w:tcPr>
                  <w:tcW w:w="2997" w:type="dxa"/>
                </w:tcPr>
                <w:p w14:paraId="25D93D79"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Zapínač</w:t>
                  </w:r>
                </w:p>
              </w:tc>
              <w:tc>
                <w:tcPr>
                  <w:tcW w:w="439" w:type="dxa"/>
                </w:tcPr>
                <w:p w14:paraId="1A181B6F"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8</w:t>
                  </w:r>
                </w:p>
              </w:tc>
              <w:tc>
                <w:tcPr>
                  <w:tcW w:w="3180" w:type="dxa"/>
                </w:tcPr>
                <w:p w14:paraId="29E127F3"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Šroub</w:t>
                  </w:r>
                </w:p>
              </w:tc>
              <w:tc>
                <w:tcPr>
                  <w:tcW w:w="473" w:type="dxa"/>
                </w:tcPr>
                <w:p w14:paraId="3DC658B7"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13</w:t>
                  </w:r>
                </w:p>
              </w:tc>
              <w:tc>
                <w:tcPr>
                  <w:tcW w:w="2948" w:type="dxa"/>
                </w:tcPr>
                <w:p w14:paraId="7D462A3C"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Plášť hlavy levá část</w:t>
                  </w:r>
                </w:p>
              </w:tc>
            </w:tr>
            <w:tr w:rsidR="00E01A6A" w:rsidRPr="000D7358" w14:paraId="0C8464B1" w14:textId="77777777" w:rsidTr="00C36600">
              <w:tc>
                <w:tcPr>
                  <w:tcW w:w="419" w:type="dxa"/>
                </w:tcPr>
                <w:p w14:paraId="35752AB6"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4</w:t>
                  </w:r>
                </w:p>
              </w:tc>
              <w:tc>
                <w:tcPr>
                  <w:tcW w:w="2997" w:type="dxa"/>
                </w:tcPr>
                <w:p w14:paraId="6AF44C99"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hAnsi="Arial" w:cs="Arial"/>
                      <w:sz w:val="16"/>
                      <w:szCs w:val="16"/>
                      <w:lang w:val="cs-CZ"/>
                    </w:rPr>
                    <w:t>Posouvač zapínače</w:t>
                  </w:r>
                </w:p>
              </w:tc>
              <w:tc>
                <w:tcPr>
                  <w:tcW w:w="439" w:type="dxa"/>
                </w:tcPr>
                <w:p w14:paraId="392B8A89"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9</w:t>
                  </w:r>
                </w:p>
              </w:tc>
              <w:tc>
                <w:tcPr>
                  <w:tcW w:w="3180" w:type="dxa"/>
                  <w:shd w:val="clear" w:color="auto" w:fill="auto"/>
                </w:tcPr>
                <w:p w14:paraId="566E7479" w14:textId="77777777" w:rsidR="00E01A6A" w:rsidRPr="000D7358" w:rsidRDefault="00C36600"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Plíšek </w:t>
                  </w:r>
                </w:p>
              </w:tc>
              <w:tc>
                <w:tcPr>
                  <w:tcW w:w="473" w:type="dxa"/>
                </w:tcPr>
                <w:p w14:paraId="66772377"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14</w:t>
                  </w:r>
                </w:p>
              </w:tc>
              <w:tc>
                <w:tcPr>
                  <w:tcW w:w="2948" w:type="dxa"/>
                </w:tcPr>
                <w:p w14:paraId="03988073"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Plášť hlavy pravá část</w:t>
                  </w:r>
                </w:p>
              </w:tc>
            </w:tr>
            <w:tr w:rsidR="00E01A6A" w:rsidRPr="000D7358" w14:paraId="6292D8D2" w14:textId="77777777" w:rsidTr="006539FB">
              <w:tc>
                <w:tcPr>
                  <w:tcW w:w="419" w:type="dxa"/>
                </w:tcPr>
                <w:p w14:paraId="4E179485"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5</w:t>
                  </w:r>
                </w:p>
              </w:tc>
              <w:tc>
                <w:tcPr>
                  <w:tcW w:w="2997" w:type="dxa"/>
                </w:tcPr>
                <w:p w14:paraId="79A99153"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Motor </w:t>
                  </w:r>
                </w:p>
              </w:tc>
              <w:tc>
                <w:tcPr>
                  <w:tcW w:w="439" w:type="dxa"/>
                </w:tcPr>
                <w:p w14:paraId="79390347"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10</w:t>
                  </w:r>
                </w:p>
              </w:tc>
              <w:tc>
                <w:tcPr>
                  <w:tcW w:w="3180" w:type="dxa"/>
                </w:tcPr>
                <w:p w14:paraId="1B3FAAD0"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Hlava </w:t>
                  </w:r>
                </w:p>
              </w:tc>
              <w:tc>
                <w:tcPr>
                  <w:tcW w:w="473" w:type="dxa"/>
                </w:tcPr>
                <w:p w14:paraId="7488B651"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15</w:t>
                  </w:r>
                </w:p>
              </w:tc>
              <w:tc>
                <w:tcPr>
                  <w:tcW w:w="2948" w:type="dxa"/>
                </w:tcPr>
                <w:p w14:paraId="3BC72994" w14:textId="77777777" w:rsidR="00E01A6A" w:rsidRPr="000D7358" w:rsidRDefault="00E01A6A" w:rsidP="00E01A6A">
                  <w:pPr>
                    <w:widowControl/>
                    <w:spacing w:line="259" w:lineRule="auto"/>
                    <w:jc w:val="left"/>
                    <w:rPr>
                      <w:rFonts w:ascii="Arial" w:eastAsia="Arial" w:hAnsi="Arial" w:cs="Arial"/>
                      <w:position w:val="-1"/>
                      <w:sz w:val="16"/>
                      <w:szCs w:val="16"/>
                      <w:lang w:val="cs-CZ"/>
                    </w:rPr>
                  </w:pPr>
                  <w:r w:rsidRPr="000D7358">
                    <w:rPr>
                      <w:rFonts w:ascii="Arial" w:eastAsia="Arial" w:hAnsi="Arial" w:cs="Arial"/>
                      <w:sz w:val="16"/>
                      <w:szCs w:val="16"/>
                      <w:lang w:val="cs-CZ"/>
                    </w:rPr>
                    <w:t xml:space="preserve">Šroub </w:t>
                  </w:r>
                </w:p>
              </w:tc>
            </w:tr>
          </w:tbl>
          <w:p w14:paraId="3694EA20" w14:textId="77777777" w:rsidR="00E01A6A" w:rsidRPr="000D7358" w:rsidRDefault="00E01A6A">
            <w:pPr>
              <w:widowControl/>
              <w:spacing w:after="160" w:line="259" w:lineRule="auto"/>
              <w:jc w:val="left"/>
              <w:rPr>
                <w:rFonts w:ascii="Arial" w:eastAsia="Arial" w:hAnsi="Arial" w:cs="Arial"/>
                <w:b/>
                <w:bCs/>
                <w:position w:val="-1"/>
                <w:sz w:val="40"/>
                <w:szCs w:val="40"/>
                <w:lang w:val="cs-CZ"/>
              </w:rPr>
            </w:pPr>
          </w:p>
        </w:tc>
      </w:tr>
    </w:tbl>
    <w:p w14:paraId="6CF33D18" w14:textId="77777777" w:rsidR="00341F85" w:rsidRPr="000D7358" w:rsidRDefault="00341F85" w:rsidP="004A6F08">
      <w:pPr>
        <w:widowControl/>
        <w:spacing w:after="160" w:line="259" w:lineRule="auto"/>
        <w:jc w:val="left"/>
        <w:rPr>
          <w:rFonts w:ascii="Arial" w:eastAsia="Arial" w:hAnsi="Arial" w:cs="Arial"/>
          <w:b/>
          <w:bCs/>
          <w:position w:val="-1"/>
          <w:sz w:val="20"/>
          <w:szCs w:val="20"/>
          <w:lang w:val="cs-CZ"/>
        </w:rPr>
      </w:pPr>
    </w:p>
    <w:p w14:paraId="4A7BBCD3" w14:textId="77777777" w:rsidR="003E7942" w:rsidRPr="000D7358" w:rsidRDefault="004A6F08" w:rsidP="004A6F08">
      <w:pPr>
        <w:widowControl/>
        <w:spacing w:after="160" w:line="259" w:lineRule="auto"/>
        <w:jc w:val="left"/>
        <w:rPr>
          <w:rFonts w:ascii="Arial" w:eastAsia="Arial" w:hAnsi="Arial" w:cs="Arial"/>
          <w:b/>
          <w:bCs/>
          <w:position w:val="-1"/>
          <w:sz w:val="20"/>
          <w:szCs w:val="20"/>
          <w:lang w:val="cs-CZ"/>
        </w:rPr>
      </w:pPr>
      <w:r w:rsidRPr="000D7358">
        <w:rPr>
          <w:rFonts w:ascii="Arial" w:eastAsia="Arial" w:hAnsi="Arial" w:cs="Arial"/>
          <w:b/>
          <w:bCs/>
          <w:sz w:val="20"/>
          <w:szCs w:val="20"/>
          <w:lang w:val="cs-CZ"/>
        </w:rPr>
        <w:br w:type="page"/>
      </w:r>
    </w:p>
    <w:p w14:paraId="0807D547" w14:textId="77777777" w:rsidR="00CB73B6" w:rsidRPr="000D7358" w:rsidRDefault="004A6F08" w:rsidP="00265849">
      <w:pPr>
        <w:spacing w:after="240"/>
        <w:ind w:right="74"/>
        <w:rPr>
          <w:rFonts w:ascii="Arial" w:hAnsi="Arial" w:cs="Arial"/>
          <w:b/>
          <w:bCs/>
          <w:sz w:val="32"/>
          <w:szCs w:val="32"/>
          <w:lang w:val="cs-CZ"/>
        </w:rPr>
      </w:pPr>
      <w:r w:rsidRPr="000D7358">
        <w:rPr>
          <w:rFonts w:ascii="Arial" w:hAnsi="Arial" w:cs="Arial"/>
          <w:b/>
          <w:bCs/>
          <w:sz w:val="32"/>
          <w:szCs w:val="32"/>
          <w:lang w:val="cs-CZ"/>
        </w:rPr>
        <w:lastRenderedPageBreak/>
        <w:t>TECHNICKÉ ÚDAJE</w:t>
      </w:r>
    </w:p>
    <w:tbl>
      <w:tblPr>
        <w:tblW w:w="0" w:type="auto"/>
        <w:jc w:val="center"/>
        <w:tblLayout w:type="fixed"/>
        <w:tblCellMar>
          <w:left w:w="0" w:type="dxa"/>
          <w:right w:w="0" w:type="dxa"/>
        </w:tblCellMar>
        <w:tblLook w:val="01E0" w:firstRow="1" w:lastRow="1" w:firstColumn="1" w:lastColumn="1" w:noHBand="0" w:noVBand="0"/>
      </w:tblPr>
      <w:tblGrid>
        <w:gridCol w:w="4738"/>
        <w:gridCol w:w="2355"/>
      </w:tblGrid>
      <w:tr w:rsidR="00CB73B6" w:rsidRPr="000D7358" w14:paraId="4E76AF7B" w14:textId="77777777" w:rsidTr="004A6F08">
        <w:trPr>
          <w:trHeight w:hRule="exact" w:val="273"/>
          <w:jc w:val="center"/>
        </w:trPr>
        <w:tc>
          <w:tcPr>
            <w:tcW w:w="4738" w:type="dxa"/>
            <w:tcBorders>
              <w:top w:val="single" w:sz="4" w:space="0" w:color="000000"/>
              <w:left w:val="single" w:sz="4" w:space="0" w:color="000000"/>
              <w:bottom w:val="single" w:sz="4" w:space="0" w:color="000000"/>
              <w:right w:val="single" w:sz="4" w:space="0" w:color="000000"/>
            </w:tcBorders>
            <w:hideMark/>
          </w:tcPr>
          <w:p w14:paraId="2F8DCA7A"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Model</w:t>
            </w:r>
          </w:p>
        </w:tc>
        <w:tc>
          <w:tcPr>
            <w:tcW w:w="2355" w:type="dxa"/>
            <w:tcBorders>
              <w:top w:val="single" w:sz="4" w:space="0" w:color="000000"/>
              <w:left w:val="single" w:sz="4" w:space="0" w:color="000000"/>
              <w:bottom w:val="single" w:sz="4" w:space="0" w:color="000000"/>
              <w:right w:val="single" w:sz="4" w:space="0" w:color="000000"/>
            </w:tcBorders>
            <w:hideMark/>
          </w:tcPr>
          <w:p w14:paraId="6D9D814F" w14:textId="77777777" w:rsidR="00CB73B6" w:rsidRPr="000D7358" w:rsidRDefault="003E7942" w:rsidP="00C862B0">
            <w:pPr>
              <w:ind w:left="102" w:right="-20"/>
              <w:jc w:val="center"/>
              <w:rPr>
                <w:rFonts w:ascii="Arial" w:eastAsia="Arial" w:hAnsi="Arial" w:cs="Arial"/>
                <w:sz w:val="22"/>
                <w:szCs w:val="22"/>
                <w:lang w:val="cs-CZ"/>
              </w:rPr>
            </w:pPr>
            <w:r w:rsidRPr="000D7358">
              <w:rPr>
                <w:rFonts w:ascii="Arial" w:eastAsia="Arial" w:hAnsi="Arial" w:cs="Arial"/>
                <w:b/>
                <w:bCs/>
                <w:sz w:val="22"/>
                <w:szCs w:val="22"/>
                <w:lang w:val="cs-CZ"/>
              </w:rPr>
              <w:t>MT-L0118</w:t>
            </w:r>
          </w:p>
        </w:tc>
      </w:tr>
      <w:tr w:rsidR="00CB73B6" w:rsidRPr="000D7358" w14:paraId="73D9BB25"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3A36DE39"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Napájení [V]</w:t>
            </w:r>
          </w:p>
        </w:tc>
        <w:tc>
          <w:tcPr>
            <w:tcW w:w="2355" w:type="dxa"/>
            <w:tcBorders>
              <w:top w:val="single" w:sz="4" w:space="0" w:color="000000"/>
              <w:left w:val="single" w:sz="4" w:space="0" w:color="000000"/>
              <w:bottom w:val="single" w:sz="4" w:space="0" w:color="000000"/>
              <w:right w:val="single" w:sz="4" w:space="0" w:color="000000"/>
            </w:tcBorders>
            <w:hideMark/>
          </w:tcPr>
          <w:p w14:paraId="65F7F0B2"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18 d.c.</w:t>
            </w:r>
          </w:p>
        </w:tc>
      </w:tr>
      <w:tr w:rsidR="00CB73B6" w:rsidRPr="000D7358" w14:paraId="74D100B1"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02ED7C85"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Typ akumulátoru</w:t>
            </w:r>
          </w:p>
        </w:tc>
        <w:tc>
          <w:tcPr>
            <w:tcW w:w="2355" w:type="dxa"/>
            <w:tcBorders>
              <w:top w:val="single" w:sz="4" w:space="0" w:color="000000"/>
              <w:left w:val="single" w:sz="4" w:space="0" w:color="000000"/>
              <w:bottom w:val="single" w:sz="4" w:space="0" w:color="000000"/>
              <w:right w:val="single" w:sz="4" w:space="0" w:color="000000"/>
            </w:tcBorders>
            <w:hideMark/>
          </w:tcPr>
          <w:p w14:paraId="6BCEBA61"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Li-Ion</w:t>
            </w:r>
          </w:p>
        </w:tc>
      </w:tr>
      <w:tr w:rsidR="00CB73B6" w:rsidRPr="000D7358" w14:paraId="79247A9C"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111474F9"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Počet kmitů (frekvence oscilace) n0 (min-1)</w:t>
            </w:r>
          </w:p>
        </w:tc>
        <w:tc>
          <w:tcPr>
            <w:tcW w:w="2355" w:type="dxa"/>
            <w:tcBorders>
              <w:top w:val="single" w:sz="4" w:space="0" w:color="000000"/>
              <w:left w:val="single" w:sz="4" w:space="0" w:color="000000"/>
              <w:bottom w:val="single" w:sz="4" w:space="0" w:color="000000"/>
              <w:right w:val="single" w:sz="4" w:space="0" w:color="000000"/>
            </w:tcBorders>
            <w:hideMark/>
          </w:tcPr>
          <w:p w14:paraId="58D832DF"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11000–21000</w:t>
            </w:r>
          </w:p>
        </w:tc>
      </w:tr>
      <w:tr w:rsidR="00CB73B6" w:rsidRPr="000D7358" w14:paraId="45FBC590" w14:textId="77777777" w:rsidTr="004A6F08">
        <w:trPr>
          <w:trHeight w:hRule="exact" w:val="273"/>
          <w:jc w:val="center"/>
        </w:trPr>
        <w:tc>
          <w:tcPr>
            <w:tcW w:w="4738" w:type="dxa"/>
            <w:tcBorders>
              <w:top w:val="single" w:sz="4" w:space="0" w:color="000000"/>
              <w:left w:val="single" w:sz="4" w:space="0" w:color="000000"/>
              <w:bottom w:val="single" w:sz="4" w:space="0" w:color="000000"/>
              <w:right w:val="single" w:sz="4" w:space="0" w:color="000000"/>
            </w:tcBorders>
            <w:hideMark/>
          </w:tcPr>
          <w:p w14:paraId="0780BE91"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Hlučnost</w:t>
            </w:r>
          </w:p>
        </w:tc>
        <w:tc>
          <w:tcPr>
            <w:tcW w:w="2355" w:type="dxa"/>
            <w:tcBorders>
              <w:top w:val="single" w:sz="4" w:space="0" w:color="000000"/>
              <w:left w:val="single" w:sz="4" w:space="0" w:color="000000"/>
              <w:bottom w:val="single" w:sz="4" w:space="0" w:color="000000"/>
              <w:right w:val="single" w:sz="4" w:space="0" w:color="000000"/>
            </w:tcBorders>
          </w:tcPr>
          <w:p w14:paraId="711B78F2" w14:textId="77777777" w:rsidR="00CB73B6" w:rsidRPr="000D7358" w:rsidRDefault="00CB73B6" w:rsidP="00C862B0">
            <w:pPr>
              <w:jc w:val="center"/>
              <w:rPr>
                <w:rFonts w:ascii="Arial" w:eastAsiaTheme="minorHAnsi" w:hAnsi="Arial" w:cs="Arial"/>
                <w:sz w:val="22"/>
                <w:szCs w:val="22"/>
                <w:lang w:val="cs-CZ"/>
              </w:rPr>
            </w:pPr>
          </w:p>
        </w:tc>
      </w:tr>
      <w:tr w:rsidR="00CB73B6" w:rsidRPr="000D7358" w14:paraId="489C7EEF"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66D703A5"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Úroveň akustického výkonu LWA [dB(A)]</w:t>
            </w:r>
          </w:p>
        </w:tc>
        <w:tc>
          <w:tcPr>
            <w:tcW w:w="2355" w:type="dxa"/>
            <w:tcBorders>
              <w:top w:val="single" w:sz="4" w:space="0" w:color="000000"/>
              <w:left w:val="single" w:sz="4" w:space="0" w:color="000000"/>
              <w:bottom w:val="single" w:sz="4" w:space="0" w:color="000000"/>
              <w:right w:val="single" w:sz="4" w:space="0" w:color="000000"/>
            </w:tcBorders>
            <w:hideMark/>
          </w:tcPr>
          <w:p w14:paraId="61B3C514"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90,2</w:t>
            </w:r>
          </w:p>
        </w:tc>
      </w:tr>
      <w:tr w:rsidR="00CB73B6" w:rsidRPr="000D7358" w14:paraId="41407E7F"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36BE7B87"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Úroveň akustického tlaku LpA [dB(A)]</w:t>
            </w:r>
          </w:p>
        </w:tc>
        <w:tc>
          <w:tcPr>
            <w:tcW w:w="2355" w:type="dxa"/>
            <w:tcBorders>
              <w:top w:val="single" w:sz="4" w:space="0" w:color="000000"/>
              <w:left w:val="single" w:sz="4" w:space="0" w:color="000000"/>
              <w:bottom w:val="single" w:sz="4" w:space="0" w:color="000000"/>
              <w:right w:val="single" w:sz="4" w:space="0" w:color="000000"/>
            </w:tcBorders>
            <w:hideMark/>
          </w:tcPr>
          <w:p w14:paraId="4495C8AD"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79,2</w:t>
            </w:r>
          </w:p>
        </w:tc>
      </w:tr>
      <w:tr w:rsidR="00CB73B6" w:rsidRPr="000D7358" w14:paraId="25DEFFD3"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6241AC52"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Nepřesnost (odchylka) KWA, KpA [dB(A)]</w:t>
            </w:r>
          </w:p>
        </w:tc>
        <w:tc>
          <w:tcPr>
            <w:tcW w:w="2355" w:type="dxa"/>
            <w:tcBorders>
              <w:top w:val="single" w:sz="4" w:space="0" w:color="000000"/>
              <w:left w:val="single" w:sz="4" w:space="0" w:color="000000"/>
              <w:bottom w:val="single" w:sz="4" w:space="0" w:color="000000"/>
              <w:right w:val="single" w:sz="4" w:space="0" w:color="000000"/>
            </w:tcBorders>
            <w:hideMark/>
          </w:tcPr>
          <w:p w14:paraId="0C7CABFF"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3</w:t>
            </w:r>
          </w:p>
        </w:tc>
      </w:tr>
      <w:tr w:rsidR="00CB73B6" w:rsidRPr="000D7358" w14:paraId="1897381A" w14:textId="77777777" w:rsidTr="004A6F08">
        <w:trPr>
          <w:trHeight w:hRule="exact" w:val="273"/>
          <w:jc w:val="center"/>
        </w:trPr>
        <w:tc>
          <w:tcPr>
            <w:tcW w:w="4738" w:type="dxa"/>
            <w:tcBorders>
              <w:top w:val="single" w:sz="4" w:space="0" w:color="000000"/>
              <w:left w:val="single" w:sz="4" w:space="0" w:color="000000"/>
              <w:bottom w:val="single" w:sz="4" w:space="0" w:color="000000"/>
              <w:right w:val="single" w:sz="4" w:space="0" w:color="000000"/>
            </w:tcBorders>
            <w:hideMark/>
          </w:tcPr>
          <w:p w14:paraId="7708FF3E"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Úroveň vibrací na rukojeti</w:t>
            </w:r>
          </w:p>
        </w:tc>
        <w:tc>
          <w:tcPr>
            <w:tcW w:w="2355" w:type="dxa"/>
            <w:tcBorders>
              <w:top w:val="single" w:sz="4" w:space="0" w:color="000000"/>
              <w:left w:val="single" w:sz="4" w:space="0" w:color="000000"/>
              <w:bottom w:val="single" w:sz="4" w:space="0" w:color="000000"/>
              <w:right w:val="single" w:sz="4" w:space="0" w:color="000000"/>
            </w:tcBorders>
          </w:tcPr>
          <w:p w14:paraId="2F34D334" w14:textId="77777777" w:rsidR="00CB73B6" w:rsidRPr="000D7358" w:rsidRDefault="00CB73B6" w:rsidP="00C862B0">
            <w:pPr>
              <w:jc w:val="center"/>
              <w:rPr>
                <w:rFonts w:ascii="Arial" w:eastAsiaTheme="minorHAnsi" w:hAnsi="Arial" w:cs="Arial"/>
                <w:sz w:val="22"/>
                <w:szCs w:val="22"/>
                <w:lang w:val="cs-CZ"/>
              </w:rPr>
            </w:pPr>
          </w:p>
        </w:tc>
      </w:tr>
      <w:tr w:rsidR="00CB73B6" w:rsidRPr="000D7358" w14:paraId="5352B934"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7C4FF87C"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Celková hodnota vibrací a [m/s2]</w:t>
            </w:r>
          </w:p>
        </w:tc>
        <w:tc>
          <w:tcPr>
            <w:tcW w:w="2355" w:type="dxa"/>
            <w:tcBorders>
              <w:top w:val="single" w:sz="4" w:space="0" w:color="000000"/>
              <w:left w:val="single" w:sz="4" w:space="0" w:color="000000"/>
              <w:bottom w:val="single" w:sz="4" w:space="0" w:color="000000"/>
              <w:right w:val="single" w:sz="4" w:space="0" w:color="000000"/>
            </w:tcBorders>
            <w:hideMark/>
          </w:tcPr>
          <w:p w14:paraId="22FCB259"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4,851</w:t>
            </w:r>
          </w:p>
        </w:tc>
      </w:tr>
      <w:tr w:rsidR="00CB73B6" w:rsidRPr="000D7358" w14:paraId="6858053D" w14:textId="77777777" w:rsidTr="004A6F08">
        <w:trPr>
          <w:trHeight w:hRule="exact" w:val="268"/>
          <w:jc w:val="center"/>
        </w:trPr>
        <w:tc>
          <w:tcPr>
            <w:tcW w:w="4738" w:type="dxa"/>
            <w:tcBorders>
              <w:top w:val="single" w:sz="4" w:space="0" w:color="000000"/>
              <w:left w:val="single" w:sz="4" w:space="0" w:color="000000"/>
              <w:bottom w:val="single" w:sz="4" w:space="0" w:color="000000"/>
              <w:right w:val="single" w:sz="4" w:space="0" w:color="000000"/>
            </w:tcBorders>
            <w:hideMark/>
          </w:tcPr>
          <w:p w14:paraId="2797D490"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Nepřesnost (odchylka) K [m/s2]</w:t>
            </w:r>
          </w:p>
        </w:tc>
        <w:tc>
          <w:tcPr>
            <w:tcW w:w="2355" w:type="dxa"/>
            <w:tcBorders>
              <w:top w:val="single" w:sz="4" w:space="0" w:color="000000"/>
              <w:left w:val="single" w:sz="4" w:space="0" w:color="000000"/>
              <w:bottom w:val="single" w:sz="4" w:space="0" w:color="000000"/>
              <w:right w:val="single" w:sz="4" w:space="0" w:color="000000"/>
            </w:tcBorders>
            <w:hideMark/>
          </w:tcPr>
          <w:p w14:paraId="06C25588"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1,5</w:t>
            </w:r>
          </w:p>
        </w:tc>
      </w:tr>
      <w:tr w:rsidR="00CB73B6" w:rsidRPr="000D7358" w14:paraId="7D5FD294" w14:textId="77777777" w:rsidTr="004A6F08">
        <w:trPr>
          <w:trHeight w:hRule="exact" w:val="273"/>
          <w:jc w:val="center"/>
        </w:trPr>
        <w:tc>
          <w:tcPr>
            <w:tcW w:w="4738" w:type="dxa"/>
            <w:tcBorders>
              <w:top w:val="single" w:sz="4" w:space="0" w:color="000000"/>
              <w:left w:val="single" w:sz="4" w:space="0" w:color="000000"/>
              <w:bottom w:val="single" w:sz="4" w:space="0" w:color="000000"/>
              <w:right w:val="single" w:sz="4" w:space="0" w:color="000000"/>
            </w:tcBorders>
            <w:hideMark/>
          </w:tcPr>
          <w:p w14:paraId="13CDF644" w14:textId="77777777" w:rsidR="00CB73B6" w:rsidRPr="000D7358" w:rsidRDefault="00CB73B6" w:rsidP="00265849">
            <w:pPr>
              <w:ind w:left="103" w:right="-20"/>
              <w:rPr>
                <w:rFonts w:ascii="Arial" w:eastAsia="Arial" w:hAnsi="Arial" w:cs="Arial"/>
                <w:sz w:val="22"/>
                <w:szCs w:val="22"/>
                <w:lang w:val="cs-CZ"/>
              </w:rPr>
            </w:pPr>
            <w:r w:rsidRPr="000D7358">
              <w:rPr>
                <w:rFonts w:ascii="Arial" w:eastAsia="Arial" w:hAnsi="Arial" w:cs="Arial"/>
                <w:sz w:val="22"/>
                <w:szCs w:val="22"/>
                <w:lang w:val="cs-CZ"/>
              </w:rPr>
              <w:t>Hmotnost zařízení (bez akumulátoru) [kg]</w:t>
            </w:r>
          </w:p>
        </w:tc>
        <w:tc>
          <w:tcPr>
            <w:tcW w:w="2355" w:type="dxa"/>
            <w:tcBorders>
              <w:top w:val="single" w:sz="4" w:space="0" w:color="000000"/>
              <w:left w:val="single" w:sz="4" w:space="0" w:color="000000"/>
              <w:bottom w:val="single" w:sz="4" w:space="0" w:color="000000"/>
              <w:right w:val="single" w:sz="4" w:space="0" w:color="000000"/>
            </w:tcBorders>
            <w:hideMark/>
          </w:tcPr>
          <w:p w14:paraId="5F6D40E7" w14:textId="77777777" w:rsidR="00CB73B6" w:rsidRPr="000D7358" w:rsidRDefault="00CB73B6" w:rsidP="00C862B0">
            <w:pPr>
              <w:ind w:left="102" w:right="-20"/>
              <w:jc w:val="center"/>
              <w:rPr>
                <w:rFonts w:ascii="Arial" w:eastAsia="Arial" w:hAnsi="Arial" w:cs="Arial"/>
                <w:sz w:val="22"/>
                <w:szCs w:val="22"/>
                <w:lang w:val="cs-CZ"/>
              </w:rPr>
            </w:pPr>
            <w:r w:rsidRPr="000D7358">
              <w:rPr>
                <w:rFonts w:ascii="Arial" w:eastAsia="Arial" w:hAnsi="Arial" w:cs="Arial"/>
                <w:sz w:val="22"/>
                <w:szCs w:val="22"/>
                <w:lang w:val="cs-CZ"/>
              </w:rPr>
              <w:t>0,8</w:t>
            </w:r>
          </w:p>
        </w:tc>
      </w:tr>
    </w:tbl>
    <w:p w14:paraId="601E70D9" w14:textId="77777777" w:rsidR="00CB73B6" w:rsidRPr="000D7358" w:rsidRDefault="00CB73B6" w:rsidP="00BF09EA">
      <w:pPr>
        <w:spacing w:before="240" w:after="240"/>
        <w:ind w:left="10"/>
        <w:rPr>
          <w:rFonts w:ascii="Arial" w:eastAsia="Arial" w:hAnsi="Arial" w:cs="Arial"/>
          <w:b/>
          <w:sz w:val="22"/>
          <w:szCs w:val="22"/>
          <w:lang w:val="cs-CZ"/>
        </w:rPr>
      </w:pPr>
      <w:r w:rsidRPr="000D7358">
        <w:rPr>
          <w:rFonts w:ascii="Arial" w:eastAsia="Arial" w:hAnsi="Arial" w:cs="Arial"/>
          <w:b/>
          <w:bCs/>
          <w:sz w:val="22"/>
          <w:szCs w:val="22"/>
          <w:lang w:val="cs-CZ"/>
        </w:rPr>
        <w:t>UPOZORNĚNÍ:</w:t>
      </w:r>
      <w:r w:rsidRPr="000D7358">
        <w:rPr>
          <w:rFonts w:ascii="Arial" w:eastAsia="Arial" w:hAnsi="Arial" w:cs="Arial"/>
          <w:sz w:val="22"/>
          <w:szCs w:val="22"/>
          <w:lang w:val="cs-CZ"/>
        </w:rPr>
        <w:t xml:space="preserve"> </w:t>
      </w:r>
      <w:r w:rsidRPr="000D7358">
        <w:rPr>
          <w:rFonts w:ascii="Arial" w:eastAsia="Arial" w:hAnsi="Arial" w:cs="Arial"/>
          <w:b/>
          <w:bCs/>
          <w:sz w:val="22"/>
          <w:szCs w:val="22"/>
          <w:lang w:val="cs-CZ"/>
        </w:rPr>
        <w:t>Při práci s tímto nářadím používejte chrániče sluchu.</w:t>
      </w:r>
      <w:r w:rsidRPr="000D7358">
        <w:rPr>
          <w:rFonts w:ascii="Arial" w:eastAsia="Arial" w:hAnsi="Arial" w:cs="Arial"/>
          <w:sz w:val="22"/>
          <w:szCs w:val="22"/>
          <w:lang w:val="cs-CZ"/>
        </w:rPr>
        <w:t xml:space="preserve"> </w:t>
      </w:r>
    </w:p>
    <w:p w14:paraId="0ADC230E" w14:textId="77777777" w:rsidR="00CB73B6" w:rsidRPr="000D7358" w:rsidRDefault="00CB73B6" w:rsidP="00265849">
      <w:pPr>
        <w:spacing w:after="240"/>
        <w:ind w:right="-43"/>
        <w:rPr>
          <w:rFonts w:ascii="Arial" w:hAnsi="Arial" w:cs="Arial"/>
          <w:sz w:val="22"/>
          <w:szCs w:val="22"/>
          <w:lang w:val="cs-CZ"/>
        </w:rPr>
      </w:pPr>
      <w:r w:rsidRPr="000D7358">
        <w:rPr>
          <w:rFonts w:ascii="Arial" w:hAnsi="Arial" w:cs="Arial"/>
          <w:sz w:val="22"/>
          <w:szCs w:val="22"/>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p>
    <w:p w14:paraId="3A398AFB" w14:textId="77777777" w:rsidR="004A6F08" w:rsidRPr="000D7358" w:rsidRDefault="004A6F08" w:rsidP="00265849">
      <w:pPr>
        <w:spacing w:after="240"/>
        <w:ind w:right="74"/>
        <w:rPr>
          <w:rFonts w:ascii="Arial" w:eastAsia="Arial" w:hAnsi="Arial" w:cs="Arial"/>
          <w:b/>
          <w:bCs/>
          <w:color w:val="000000" w:themeColor="text1"/>
          <w:spacing w:val="1"/>
          <w:sz w:val="32"/>
          <w:szCs w:val="32"/>
          <w:lang w:val="cs-CZ"/>
        </w:rPr>
      </w:pPr>
      <w:bookmarkStart w:id="2" w:name="_Hlk42779925"/>
      <w:bookmarkStart w:id="3" w:name="_Hlk42262764"/>
      <w:bookmarkStart w:id="4" w:name="_Hlk42262847"/>
      <w:r w:rsidRPr="000D7358">
        <w:rPr>
          <w:rFonts w:ascii="Arial" w:eastAsia="Arial" w:hAnsi="Arial" w:cs="Arial"/>
          <w:b/>
          <w:bCs/>
          <w:color w:val="000000" w:themeColor="text1"/>
          <w:sz w:val="32"/>
          <w:szCs w:val="32"/>
          <w:lang w:val="cs-CZ"/>
        </w:rPr>
        <w:t>VŠEOBECNÉ BEZPEČNOSTNÍ POKYNY</w:t>
      </w:r>
    </w:p>
    <w:bookmarkEnd w:id="2"/>
    <w:p w14:paraId="4C95902E" w14:textId="77777777" w:rsidR="00CB73B6" w:rsidRPr="000D7358" w:rsidRDefault="00CB73B6" w:rsidP="00311D9A">
      <w:pPr>
        <w:spacing w:after="240"/>
        <w:ind w:right="-34"/>
        <w:rPr>
          <w:rFonts w:ascii="Arial" w:hAnsi="Arial" w:cs="Arial"/>
          <w:lang w:val="cs-CZ"/>
        </w:rPr>
      </w:pPr>
      <w:r w:rsidRPr="000D7358">
        <w:rPr>
          <w:rFonts w:ascii="Arial" w:hAnsi="Arial" w:cs="Arial"/>
          <w:lang w:val="cs-CZ"/>
        </w:rPr>
        <w:t xml:space="preserve">Tento návod k použití nevyhazujte, ale uskladněte ho po celou dobu životnosti výrobku, aby byl neustále k dispozici. </w:t>
      </w:r>
    </w:p>
    <w:p w14:paraId="20C91C1D" w14:textId="77777777" w:rsidR="00CB73B6" w:rsidRPr="000D7358" w:rsidRDefault="00CB73B6" w:rsidP="00265849">
      <w:pPr>
        <w:pStyle w:val="Textvbloku"/>
        <w:ind w:leftChars="0" w:left="0"/>
        <w:rPr>
          <w:rFonts w:ascii="Arial" w:hAnsi="Arial" w:cs="Arial"/>
          <w:b/>
          <w:color w:val="000000"/>
          <w:sz w:val="22"/>
          <w:szCs w:val="22"/>
          <w:lang w:val="cs-CZ"/>
        </w:rPr>
      </w:pPr>
      <w:r w:rsidRPr="000D7358">
        <w:rPr>
          <w:rFonts w:ascii="Arial" w:hAnsi="Arial" w:cs="Arial"/>
          <w:b/>
          <w:bCs/>
          <w:color w:val="000000"/>
          <w:sz w:val="22"/>
          <w:szCs w:val="22"/>
          <w:lang w:val="cs-CZ"/>
        </w:rPr>
        <w:t>UPOZORNĚNÍ!</w:t>
      </w:r>
    </w:p>
    <w:p w14:paraId="5E48517C" w14:textId="77777777" w:rsidR="00CB73B6" w:rsidRPr="000D7358" w:rsidRDefault="00CB73B6" w:rsidP="00265849">
      <w:pPr>
        <w:pStyle w:val="Textvbloku"/>
        <w:spacing w:after="240"/>
        <w:ind w:leftChars="0" w:left="0" w:rightChars="-66" w:right="-139"/>
        <w:rPr>
          <w:rFonts w:ascii="Arial" w:hAnsi="Arial" w:cs="Arial"/>
          <w:b/>
          <w:color w:val="000000"/>
          <w:sz w:val="22"/>
          <w:szCs w:val="22"/>
          <w:lang w:val="cs-CZ"/>
        </w:rPr>
      </w:pPr>
      <w:r w:rsidRPr="000D7358">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176AF0CB" w14:textId="77777777" w:rsidR="00CB73B6" w:rsidRPr="000D7358" w:rsidRDefault="00CB73B6" w:rsidP="00265849">
      <w:pPr>
        <w:spacing w:after="240"/>
        <w:ind w:left="10" w:right="20"/>
        <w:rPr>
          <w:rFonts w:ascii="Arial" w:eastAsia="Arial" w:hAnsi="Arial" w:cs="Arial"/>
          <w:i/>
          <w:lang w:val="cs-CZ"/>
        </w:rPr>
      </w:pPr>
      <w:r w:rsidRPr="000D7358">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7CA4610D" w14:textId="77777777" w:rsidR="00CB73B6" w:rsidRPr="000D7358" w:rsidRDefault="00CB73B6" w:rsidP="00265849">
      <w:pPr>
        <w:tabs>
          <w:tab w:val="left" w:pos="230"/>
        </w:tabs>
        <w:rPr>
          <w:rFonts w:ascii="Arial" w:eastAsia="Arial" w:hAnsi="Arial" w:cs="Arial"/>
          <w:b/>
          <w:lang w:val="cs-CZ"/>
        </w:rPr>
      </w:pPr>
      <w:r w:rsidRPr="000D7358">
        <w:rPr>
          <w:rFonts w:ascii="Arial" w:eastAsia="Arial" w:hAnsi="Arial" w:cs="Arial"/>
          <w:b/>
          <w:bCs/>
          <w:lang w:val="cs-CZ"/>
        </w:rPr>
        <w:t>BEZPEČNOST PRACOVNÍHO PROSTŘEDÍ</w:t>
      </w:r>
    </w:p>
    <w:p w14:paraId="492C3099" w14:textId="77777777" w:rsidR="00CB73B6" w:rsidRPr="000D7358" w:rsidRDefault="00CB73B6" w:rsidP="00265849">
      <w:pPr>
        <w:numPr>
          <w:ilvl w:val="0"/>
          <w:numId w:val="1"/>
        </w:numPr>
        <w:tabs>
          <w:tab w:val="left" w:pos="390"/>
        </w:tabs>
        <w:rPr>
          <w:rFonts w:ascii="Arial" w:eastAsia="Arial" w:hAnsi="Arial" w:cs="Arial"/>
          <w:lang w:val="cs-CZ"/>
        </w:rPr>
      </w:pPr>
      <w:r w:rsidRPr="000D7358">
        <w:rPr>
          <w:rFonts w:ascii="Arial" w:eastAsia="Arial" w:hAnsi="Arial" w:cs="Arial"/>
          <w:b/>
          <w:bCs/>
          <w:lang w:val="cs-CZ"/>
        </w:rPr>
        <w:t>Pracoviště je nutno udržovat v čistotě a dobře osvětlené.</w:t>
      </w:r>
      <w:r w:rsidRPr="000D7358">
        <w:rPr>
          <w:rFonts w:ascii="Arial" w:eastAsia="Arial" w:hAnsi="Arial" w:cs="Arial"/>
          <w:lang w:val="cs-CZ"/>
        </w:rPr>
        <w:t xml:space="preserve"> </w:t>
      </w:r>
      <w:r w:rsidRPr="000D7358">
        <w:rPr>
          <w:rFonts w:ascii="Arial" w:eastAsia="Arial" w:hAnsi="Arial" w:cs="Arial"/>
          <w:i/>
          <w:iCs/>
          <w:lang w:val="cs-CZ"/>
        </w:rPr>
        <w:t>Nepořádek a tmavé prostory bývají příčinou nehod</w:t>
      </w:r>
    </w:p>
    <w:p w14:paraId="3F51479B"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Nepoužívejte elektrické nářadí v prostředí, kde hrozí nebezpečí výbuchu, kde se vyskytují hořlavé kapaliny, plyny nebo prach.</w:t>
      </w:r>
      <w:r w:rsidRPr="000D7358">
        <w:rPr>
          <w:rFonts w:ascii="Arial" w:eastAsia="Arial" w:hAnsi="Arial" w:cs="Arial"/>
          <w:lang w:val="cs-CZ"/>
        </w:rPr>
        <w:t xml:space="preserve"> </w:t>
      </w:r>
      <w:r w:rsidRPr="000D7358">
        <w:rPr>
          <w:rFonts w:ascii="Arial" w:eastAsia="Arial" w:hAnsi="Arial" w:cs="Arial"/>
          <w:i/>
          <w:iCs/>
          <w:lang w:val="cs-CZ"/>
        </w:rPr>
        <w:t>V elektrickém nářadí vznikají jiskry, které mohou zapálit prach nebo výpary.</w:t>
      </w:r>
    </w:p>
    <w:p w14:paraId="2C34DFF9" w14:textId="77777777" w:rsidR="00CB73B6" w:rsidRPr="000D7358" w:rsidRDefault="00CB73B6" w:rsidP="00265849">
      <w:pPr>
        <w:numPr>
          <w:ilvl w:val="0"/>
          <w:numId w:val="1"/>
        </w:numPr>
        <w:tabs>
          <w:tab w:val="left" w:pos="392"/>
        </w:tabs>
        <w:spacing w:after="200"/>
        <w:rPr>
          <w:rFonts w:ascii="Arial" w:eastAsia="Arial" w:hAnsi="Arial" w:cs="Arial"/>
          <w:b/>
          <w:lang w:val="cs-CZ"/>
        </w:rPr>
      </w:pPr>
      <w:r w:rsidRPr="000D7358">
        <w:rPr>
          <w:rFonts w:ascii="Arial" w:eastAsia="Arial" w:hAnsi="Arial" w:cs="Arial"/>
          <w:b/>
          <w:bCs/>
          <w:lang w:val="cs-CZ"/>
        </w:rPr>
        <w:t>Při používání elektrického nářadí zamezte přístupu dětem a dalším osobám.</w:t>
      </w:r>
      <w:r w:rsidRPr="000D7358">
        <w:rPr>
          <w:rFonts w:ascii="Arial" w:eastAsia="Arial" w:hAnsi="Arial" w:cs="Arial"/>
          <w:lang w:val="cs-CZ"/>
        </w:rPr>
        <w:t xml:space="preserve"> </w:t>
      </w:r>
      <w:r w:rsidRPr="000D7358">
        <w:rPr>
          <w:rFonts w:ascii="Arial" w:eastAsia="Arial" w:hAnsi="Arial" w:cs="Arial"/>
          <w:i/>
          <w:iCs/>
          <w:lang w:val="cs-CZ"/>
        </w:rPr>
        <w:t>Pokud budete rušeni, můžete ztratit kontrolu nad prováděnou činností.</w:t>
      </w:r>
    </w:p>
    <w:p w14:paraId="0381250F" w14:textId="77777777" w:rsidR="00CB73B6" w:rsidRPr="000D7358" w:rsidRDefault="00CB73B6" w:rsidP="00265849">
      <w:pPr>
        <w:tabs>
          <w:tab w:val="left" w:pos="232"/>
        </w:tabs>
        <w:rPr>
          <w:rFonts w:ascii="Arial" w:eastAsia="Arial" w:hAnsi="Arial" w:cs="Arial"/>
          <w:b/>
          <w:lang w:val="cs-CZ"/>
        </w:rPr>
      </w:pPr>
      <w:r w:rsidRPr="000D7358">
        <w:rPr>
          <w:rFonts w:ascii="Arial" w:eastAsia="Arial" w:hAnsi="Arial" w:cs="Arial"/>
          <w:b/>
          <w:bCs/>
          <w:lang w:val="cs-CZ"/>
        </w:rPr>
        <w:t>ELEKTRICKÁ BEZPEČNOST</w:t>
      </w:r>
    </w:p>
    <w:p w14:paraId="0C775C83"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Vidlice pohyblivého přívodu elektrického nářadí musí vyhovovat zásuvkám.</w:t>
      </w:r>
      <w:r w:rsidRPr="000D7358">
        <w:rPr>
          <w:rFonts w:ascii="Arial" w:eastAsia="Arial" w:hAnsi="Arial" w:cs="Arial"/>
          <w:lang w:val="cs-CZ"/>
        </w:rPr>
        <w:t xml:space="preserve"> </w:t>
      </w:r>
      <w:r w:rsidRPr="000D7358">
        <w:rPr>
          <w:rFonts w:ascii="Arial" w:eastAsia="Arial" w:hAnsi="Arial" w:cs="Arial"/>
          <w:b/>
          <w:bCs/>
          <w:lang w:val="cs-CZ"/>
        </w:rPr>
        <w:t>Vidlice se nesmí žádným způsobem upravovat.</w:t>
      </w:r>
      <w:r w:rsidRPr="000D7358">
        <w:rPr>
          <w:rFonts w:ascii="Arial" w:eastAsia="Arial" w:hAnsi="Arial" w:cs="Arial"/>
          <w:lang w:val="cs-CZ"/>
        </w:rPr>
        <w:t xml:space="preserve"> </w:t>
      </w:r>
      <w:r w:rsidRPr="000D7358">
        <w:rPr>
          <w:rFonts w:ascii="Arial" w:eastAsia="Arial" w:hAnsi="Arial" w:cs="Arial"/>
          <w:b/>
          <w:bCs/>
          <w:lang w:val="cs-CZ"/>
        </w:rPr>
        <w:t>S nářadím, které má ochranné spojení se zemí, se nesmí používat žádné zásuvkové adaptéry.</w:t>
      </w:r>
      <w:r w:rsidRPr="000D7358">
        <w:rPr>
          <w:rFonts w:ascii="Arial" w:eastAsia="Arial" w:hAnsi="Arial" w:cs="Arial"/>
          <w:lang w:val="cs-CZ"/>
        </w:rPr>
        <w:t xml:space="preserve"> </w:t>
      </w:r>
      <w:r w:rsidRPr="000D7358">
        <w:rPr>
          <w:rFonts w:ascii="Arial" w:eastAsia="Arial" w:hAnsi="Arial" w:cs="Arial"/>
          <w:i/>
          <w:iCs/>
          <w:lang w:val="cs-CZ"/>
        </w:rPr>
        <w:t>Vidlice, které nejsou znehodnoceny úpravami, a příslušné zásuvky omezí nebezpečí úrazu elektrickým proudem.</w:t>
      </w:r>
    </w:p>
    <w:p w14:paraId="5A24B992"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Obsluha se nesmí tělem dotýkat uzemněných předmětů, jako je např. potrubí, těleso ústředního vytápění, sporáky, lednice.</w:t>
      </w:r>
      <w:r w:rsidRPr="000D7358">
        <w:rPr>
          <w:rFonts w:ascii="Arial" w:eastAsia="Arial" w:hAnsi="Arial" w:cs="Arial"/>
          <w:lang w:val="cs-CZ"/>
        </w:rPr>
        <w:t xml:space="preserve"> </w:t>
      </w:r>
      <w:r w:rsidRPr="000D7358">
        <w:rPr>
          <w:rFonts w:ascii="Arial" w:eastAsia="Arial" w:hAnsi="Arial" w:cs="Arial"/>
          <w:i/>
          <w:iCs/>
          <w:lang w:val="cs-CZ"/>
        </w:rPr>
        <w:t>Nebezpečí úrazu elektrickým proudem je větší, pokud je vaše tělo spojené se zemí.</w:t>
      </w:r>
    </w:p>
    <w:p w14:paraId="4DF007C8"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Elektrické nářadí nesmíte vystavovat dešti, vlhku, ani nesmí být mokré.</w:t>
      </w:r>
      <w:r w:rsidRPr="000D7358">
        <w:rPr>
          <w:rFonts w:ascii="Arial" w:eastAsia="Arial" w:hAnsi="Arial" w:cs="Arial"/>
          <w:lang w:val="cs-CZ"/>
        </w:rPr>
        <w:t xml:space="preserve"> </w:t>
      </w:r>
      <w:r w:rsidRPr="000D7358">
        <w:rPr>
          <w:rFonts w:ascii="Arial" w:eastAsia="Arial" w:hAnsi="Arial" w:cs="Arial"/>
          <w:i/>
          <w:iCs/>
          <w:lang w:val="cs-CZ"/>
        </w:rPr>
        <w:t>Pokud se do elektrického nářadí dostane voda, zvýší se nebezpečí úrazu elektrickým proudem.</w:t>
      </w:r>
    </w:p>
    <w:p w14:paraId="0C675329"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Pohyblivý přívod se nesmí používat pro jiné účely.</w:t>
      </w:r>
      <w:r w:rsidRPr="000D7358">
        <w:rPr>
          <w:rFonts w:ascii="Arial" w:eastAsia="Arial" w:hAnsi="Arial" w:cs="Arial"/>
          <w:lang w:val="cs-CZ"/>
        </w:rPr>
        <w:t xml:space="preserve"> </w:t>
      </w:r>
      <w:r w:rsidRPr="000D7358">
        <w:rPr>
          <w:rFonts w:ascii="Arial" w:eastAsia="Arial" w:hAnsi="Arial" w:cs="Arial"/>
          <w:b/>
          <w:bCs/>
          <w:lang w:val="cs-CZ"/>
        </w:rPr>
        <w:t>Elektrické nářadí se nesmí nosit nebo táhnout za přívod, ani se NESMÍ tahem za přívod odpojovat vidlice ze zásuvky.</w:t>
      </w:r>
      <w:r w:rsidRPr="000D7358">
        <w:rPr>
          <w:rFonts w:ascii="Arial" w:eastAsia="Arial" w:hAnsi="Arial" w:cs="Arial"/>
          <w:lang w:val="cs-CZ"/>
        </w:rPr>
        <w:t xml:space="preserve"> </w:t>
      </w:r>
      <w:r w:rsidRPr="000D7358">
        <w:rPr>
          <w:rFonts w:ascii="Arial" w:eastAsia="Arial" w:hAnsi="Arial" w:cs="Arial"/>
          <w:b/>
          <w:bCs/>
          <w:lang w:val="cs-CZ"/>
        </w:rPr>
        <w:t>Přívod je třeba chránit před teplem, mastnotou, ostrými hranami nebo pohyblivými částmi.</w:t>
      </w:r>
      <w:r w:rsidRPr="000D7358">
        <w:rPr>
          <w:rFonts w:ascii="Arial" w:eastAsia="Arial" w:hAnsi="Arial" w:cs="Arial"/>
          <w:lang w:val="cs-CZ"/>
        </w:rPr>
        <w:t xml:space="preserve"> </w:t>
      </w:r>
      <w:r w:rsidRPr="000D7358">
        <w:rPr>
          <w:rFonts w:ascii="Arial" w:eastAsia="Arial" w:hAnsi="Arial" w:cs="Arial"/>
          <w:i/>
          <w:iCs/>
          <w:lang w:val="cs-CZ"/>
        </w:rPr>
        <w:t>Poškozené nebo zamotané přívody zvyšují nebezpečí úrazu elektrickým proudem.</w:t>
      </w:r>
    </w:p>
    <w:p w14:paraId="72EDF4A7" w14:textId="77777777" w:rsidR="00CB73B6" w:rsidRPr="000D7358" w:rsidRDefault="00CB73B6" w:rsidP="00265849">
      <w:pPr>
        <w:numPr>
          <w:ilvl w:val="0"/>
          <w:numId w:val="1"/>
        </w:numPr>
        <w:tabs>
          <w:tab w:val="left" w:pos="392"/>
        </w:tabs>
        <w:rPr>
          <w:rFonts w:ascii="Arial" w:eastAsia="Arial" w:hAnsi="Arial" w:cs="Arial"/>
          <w:lang w:val="cs-CZ"/>
        </w:rPr>
      </w:pPr>
      <w:r w:rsidRPr="000D7358">
        <w:rPr>
          <w:rFonts w:ascii="Arial" w:eastAsia="Arial" w:hAnsi="Arial" w:cs="Arial"/>
          <w:b/>
          <w:bCs/>
          <w:lang w:val="cs-CZ"/>
        </w:rPr>
        <w:t>Pokud elektrické nářadí používáte venku, používejte prodlužovací kabel vhodný pro venkovní použití.</w:t>
      </w:r>
      <w:r w:rsidRPr="000D7358">
        <w:rPr>
          <w:rFonts w:ascii="Arial" w:eastAsia="Arial" w:hAnsi="Arial" w:cs="Arial"/>
          <w:lang w:val="cs-CZ"/>
        </w:rPr>
        <w:t xml:space="preserve"> </w:t>
      </w:r>
      <w:r w:rsidRPr="000D7358">
        <w:rPr>
          <w:rFonts w:ascii="Arial" w:eastAsia="Arial" w:hAnsi="Arial" w:cs="Arial"/>
          <w:i/>
          <w:iCs/>
          <w:lang w:val="cs-CZ"/>
        </w:rPr>
        <w:t>Používání prodlužovacího přívodu pro venkovní použití omezuje nebezpečí úrazu elektrickým proudem.</w:t>
      </w:r>
    </w:p>
    <w:p w14:paraId="2DCFA3AE" w14:textId="77777777" w:rsidR="00CB73B6" w:rsidRPr="000D7358" w:rsidRDefault="00CB73B6" w:rsidP="00265849">
      <w:pPr>
        <w:numPr>
          <w:ilvl w:val="0"/>
          <w:numId w:val="1"/>
        </w:numPr>
        <w:tabs>
          <w:tab w:val="left" w:pos="392"/>
        </w:tabs>
        <w:rPr>
          <w:rFonts w:ascii="Arial" w:eastAsia="Arial" w:hAnsi="Arial" w:cs="Arial"/>
          <w:i/>
          <w:lang w:val="cs-CZ"/>
        </w:rPr>
      </w:pPr>
      <w:r w:rsidRPr="000D7358">
        <w:rPr>
          <w:rFonts w:ascii="Arial" w:eastAsia="Arial" w:hAnsi="Arial" w:cs="Arial"/>
          <w:b/>
          <w:bCs/>
          <w:lang w:val="cs-CZ"/>
        </w:rPr>
        <w:t xml:space="preserve">Pokud používáte elektrické nářadí ve vlhkých prostorech, používejte napájení chráněné proudovým </w:t>
      </w:r>
      <w:r w:rsidRPr="000D7358">
        <w:rPr>
          <w:rFonts w:ascii="Arial" w:eastAsia="Arial" w:hAnsi="Arial" w:cs="Arial"/>
          <w:b/>
          <w:bCs/>
          <w:lang w:val="cs-CZ"/>
        </w:rPr>
        <w:lastRenderedPageBreak/>
        <w:t>chráničem (RCD).</w:t>
      </w:r>
      <w:r w:rsidRPr="000D7358">
        <w:rPr>
          <w:rFonts w:ascii="Arial" w:eastAsia="Arial" w:hAnsi="Arial" w:cs="Arial"/>
          <w:lang w:val="cs-CZ"/>
        </w:rPr>
        <w:t xml:space="preserve"> </w:t>
      </w:r>
      <w:r w:rsidRPr="000D7358">
        <w:rPr>
          <w:rFonts w:ascii="Arial" w:eastAsia="Arial" w:hAnsi="Arial" w:cs="Arial"/>
          <w:i/>
          <w:iCs/>
          <w:lang w:val="cs-CZ"/>
        </w:rPr>
        <w:t>Používání RCD omezuje nebezpečí úrazu elektrickým proudem.</w:t>
      </w:r>
      <w:r w:rsidRPr="000D7358">
        <w:rPr>
          <w:rFonts w:ascii="Arial" w:eastAsia="Arial" w:hAnsi="Arial" w:cs="Arial"/>
          <w:lang w:val="cs-CZ"/>
        </w:rPr>
        <w:t xml:space="preserve"> </w:t>
      </w:r>
      <w:r w:rsidRPr="000D7358">
        <w:rPr>
          <w:rFonts w:ascii="Arial" w:eastAsia="Arial" w:hAnsi="Arial" w:cs="Arial"/>
          <w:i/>
          <w:iCs/>
          <w:lang w:val="cs-CZ"/>
        </w:rPr>
        <w:t>Pojem „proudový chránič (RCD)“ může být nahrazen pojmem „hlavní jistič obvodu (GFCI)“ nebo „jistič unikajícího proudu (ELCB)“.</w:t>
      </w:r>
    </w:p>
    <w:p w14:paraId="11C70B2D"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b/>
          <w:bCs/>
          <w:lang w:val="cs-CZ"/>
        </w:rPr>
        <w:t>Zařízení nepoužívejte v nepříznivých povětrnostních podmínkách, především v případě rizika výskytu atmosférických výbojů.</w:t>
      </w:r>
    </w:p>
    <w:p w14:paraId="1C048355" w14:textId="77777777" w:rsidR="00CB73B6" w:rsidRPr="000D7358" w:rsidRDefault="00CB73B6" w:rsidP="00265849">
      <w:pPr>
        <w:tabs>
          <w:tab w:val="left" w:pos="232"/>
        </w:tabs>
        <w:rPr>
          <w:rFonts w:ascii="Arial" w:eastAsia="Arial" w:hAnsi="Arial" w:cs="Arial"/>
          <w:b/>
          <w:lang w:val="cs-CZ"/>
        </w:rPr>
      </w:pPr>
      <w:r w:rsidRPr="000D7358">
        <w:rPr>
          <w:rFonts w:ascii="Arial" w:eastAsia="Arial" w:hAnsi="Arial" w:cs="Arial"/>
          <w:b/>
          <w:bCs/>
          <w:lang w:val="cs-CZ"/>
        </w:rPr>
        <w:t>BEZPEČNOST OSOB</w:t>
      </w:r>
    </w:p>
    <w:p w14:paraId="742F2061"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Při používání elektrického nářadí musí být obsluha pozorná, musí se věnovat tomu, co právě dělá, a musí se soustředit a střízlivě uvažovat.</w:t>
      </w:r>
      <w:r w:rsidRPr="000D7358">
        <w:rPr>
          <w:rFonts w:ascii="Arial" w:eastAsia="Arial" w:hAnsi="Arial" w:cs="Arial"/>
          <w:lang w:val="cs-CZ"/>
        </w:rPr>
        <w:t xml:space="preserve"> </w:t>
      </w:r>
      <w:r w:rsidRPr="000D7358">
        <w:rPr>
          <w:rFonts w:ascii="Arial" w:eastAsia="Arial" w:hAnsi="Arial" w:cs="Arial"/>
          <w:b/>
          <w:bCs/>
          <w:lang w:val="cs-CZ"/>
        </w:rPr>
        <w:t>Elektrické nářadí se nesmí používat, jestliže je obsluha unavená nebo pod vlivem drog, alkoholu nebo léků.</w:t>
      </w:r>
      <w:r w:rsidRPr="000D7358">
        <w:rPr>
          <w:rFonts w:ascii="Arial" w:eastAsia="Arial" w:hAnsi="Arial" w:cs="Arial"/>
          <w:lang w:val="cs-CZ"/>
        </w:rPr>
        <w:t xml:space="preserve"> </w:t>
      </w:r>
      <w:r w:rsidRPr="000D7358">
        <w:rPr>
          <w:rFonts w:ascii="Arial" w:eastAsia="Arial" w:hAnsi="Arial" w:cs="Arial"/>
          <w:i/>
          <w:iCs/>
          <w:lang w:val="cs-CZ"/>
        </w:rPr>
        <w:t>Chvilková nepozornost při používání elektrického nářadí může vést k vážnému poranění osob.</w:t>
      </w:r>
    </w:p>
    <w:p w14:paraId="4EFA1489"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Používejte osobní ochranné prostředky.</w:t>
      </w:r>
      <w:r w:rsidRPr="000D7358">
        <w:rPr>
          <w:rFonts w:ascii="Arial" w:hAnsi="Arial" w:cs="Arial"/>
          <w:lang w:val="cs-CZ"/>
        </w:rPr>
        <w:t xml:space="preserve"> </w:t>
      </w:r>
      <w:r w:rsidRPr="000D7358">
        <w:rPr>
          <w:rFonts w:ascii="Arial" w:hAnsi="Arial" w:cs="Arial"/>
          <w:b/>
          <w:bCs/>
          <w:lang w:val="cs-CZ"/>
        </w:rPr>
        <w:t>V závislosti na aplikaci používejte obličejový štít, ochranné brýle nebo bezpečnostní brýle.</w:t>
      </w:r>
      <w:r w:rsidRPr="000D7358">
        <w:rPr>
          <w:rFonts w:ascii="Arial" w:hAnsi="Arial" w:cs="Arial"/>
          <w:lang w:val="cs-CZ"/>
        </w:rPr>
        <w:t xml:space="preserve"> </w:t>
      </w:r>
      <w:r w:rsidRPr="000D7358">
        <w:rPr>
          <w:rFonts w:ascii="Arial" w:hAnsi="Arial" w:cs="Arial"/>
          <w:b/>
          <w:bCs/>
          <w:lang w:val="cs-CZ"/>
        </w:rPr>
        <w:t>Dle potřeby použijte protiprachovou masku, chrániče sluchu, rukavice a pracovní zástěru schopnou zastavit malé úlomky brusiva nebo obrobku.</w:t>
      </w:r>
      <w:r w:rsidRPr="000D7358">
        <w:rPr>
          <w:rFonts w:ascii="Arial" w:hAnsi="Arial" w:cs="Arial"/>
          <w:lang w:val="cs-CZ"/>
        </w:rPr>
        <w:t xml:space="preserve"> </w:t>
      </w:r>
      <w:r w:rsidRPr="000D7358">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0D7358">
        <w:rPr>
          <w:rFonts w:ascii="Arial" w:hAnsi="Arial" w:cs="Arial"/>
          <w:lang w:val="cs-CZ"/>
        </w:rPr>
        <w:t xml:space="preserve"> </w:t>
      </w:r>
      <w:r w:rsidRPr="000D7358">
        <w:rPr>
          <w:rFonts w:ascii="Arial" w:hAnsi="Arial" w:cs="Arial"/>
          <w:i/>
          <w:iCs/>
          <w:lang w:val="cs-CZ"/>
        </w:rPr>
        <w:t>Dlouhodobé vystavení intenzivnímu hluku může způsobit ztrátu sluchu.</w:t>
      </w:r>
      <w:r w:rsidRPr="000D7358">
        <w:rPr>
          <w:rFonts w:ascii="Arial" w:hAnsi="Arial" w:cs="Arial"/>
          <w:lang w:val="cs-CZ"/>
        </w:rPr>
        <w:t xml:space="preserve"> </w:t>
      </w:r>
    </w:p>
    <w:p w14:paraId="6AF2A9CD"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Musíte zabránit neúmyslnému spuštění stroje.</w:t>
      </w:r>
      <w:r w:rsidRPr="000D7358">
        <w:rPr>
          <w:rFonts w:ascii="Arial" w:eastAsia="Arial" w:hAnsi="Arial" w:cs="Arial"/>
          <w:lang w:val="cs-CZ"/>
        </w:rPr>
        <w:t xml:space="preserve"> </w:t>
      </w:r>
      <w:r w:rsidRPr="000D7358">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0D7358">
        <w:rPr>
          <w:rFonts w:ascii="Arial" w:eastAsia="Arial" w:hAnsi="Arial" w:cs="Arial"/>
          <w:lang w:val="cs-CZ"/>
        </w:rPr>
        <w:t xml:space="preserve"> </w:t>
      </w:r>
      <w:r w:rsidRPr="000D7358">
        <w:rPr>
          <w:rFonts w:ascii="Arial" w:eastAsia="Arial" w:hAnsi="Arial" w:cs="Arial"/>
          <w:i/>
          <w:iCs/>
          <w:lang w:val="cs-CZ"/>
        </w:rPr>
        <w:t>Přenášení nářadí s prstem na spínači, nebo zapojování vidlice nářadí se zapnutým spínačem může být příčinou nehod.</w:t>
      </w:r>
    </w:p>
    <w:p w14:paraId="7A691C19"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Dříve než nářadí zapnete, odstraňte všechny seřizovací nástroje nebo klíče.</w:t>
      </w:r>
      <w:r w:rsidRPr="000D7358">
        <w:rPr>
          <w:rFonts w:ascii="Arial" w:eastAsia="Arial" w:hAnsi="Arial" w:cs="Arial"/>
          <w:lang w:val="cs-CZ"/>
        </w:rPr>
        <w:t xml:space="preserve"> </w:t>
      </w:r>
      <w:r w:rsidRPr="000D7358">
        <w:rPr>
          <w:rFonts w:ascii="Arial" w:eastAsia="Arial" w:hAnsi="Arial" w:cs="Arial"/>
          <w:i/>
          <w:iCs/>
          <w:lang w:val="cs-CZ"/>
        </w:rPr>
        <w:t>Nastavovací nástroj nebo klíč, který necháte připevněn k otáčející se části elektrického nářadí, může být příčinou poranění osob.</w:t>
      </w:r>
    </w:p>
    <w:p w14:paraId="2D67EA63"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Obsluha musí pracovat pouze tam, kde bezpečně dosáhne.</w:t>
      </w:r>
      <w:r w:rsidRPr="000D7358">
        <w:rPr>
          <w:rFonts w:ascii="Arial" w:eastAsia="Arial" w:hAnsi="Arial" w:cs="Arial"/>
          <w:lang w:val="cs-CZ"/>
        </w:rPr>
        <w:t xml:space="preserve"> </w:t>
      </w:r>
      <w:r w:rsidRPr="000D7358">
        <w:rPr>
          <w:rFonts w:ascii="Arial" w:eastAsia="Arial" w:hAnsi="Arial" w:cs="Arial"/>
          <w:b/>
          <w:bCs/>
          <w:lang w:val="cs-CZ"/>
        </w:rPr>
        <w:t>Obsluha musí vždy udržovat stabilní postoj a rovnováhu.</w:t>
      </w:r>
      <w:r w:rsidRPr="000D7358">
        <w:rPr>
          <w:rFonts w:ascii="Arial" w:eastAsia="Arial" w:hAnsi="Arial" w:cs="Arial"/>
          <w:lang w:val="cs-CZ"/>
        </w:rPr>
        <w:t xml:space="preserve"> </w:t>
      </w:r>
      <w:r w:rsidRPr="000D7358">
        <w:rPr>
          <w:rFonts w:ascii="Arial" w:eastAsia="Arial" w:hAnsi="Arial" w:cs="Arial"/>
          <w:i/>
          <w:iCs/>
          <w:lang w:val="cs-CZ"/>
        </w:rPr>
        <w:t>To umožní lepší kontrolu nad elektrickým nářadím v nepředvídatelných situacích.</w:t>
      </w:r>
    </w:p>
    <w:p w14:paraId="0697A2D2"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Vhodně se oblíkejte.</w:t>
      </w:r>
      <w:r w:rsidRPr="000D7358">
        <w:rPr>
          <w:rFonts w:ascii="Arial" w:eastAsia="Arial" w:hAnsi="Arial" w:cs="Arial"/>
          <w:lang w:val="cs-CZ"/>
        </w:rPr>
        <w:t xml:space="preserve"> </w:t>
      </w:r>
      <w:r w:rsidRPr="000D7358">
        <w:rPr>
          <w:rFonts w:ascii="Arial" w:eastAsia="Arial" w:hAnsi="Arial" w:cs="Arial"/>
          <w:b/>
          <w:bCs/>
          <w:lang w:val="cs-CZ"/>
        </w:rPr>
        <w:t>Nepoužívejte volné oděvy ani šperky.</w:t>
      </w:r>
      <w:r w:rsidRPr="000D7358">
        <w:rPr>
          <w:rFonts w:ascii="Arial" w:eastAsia="Arial" w:hAnsi="Arial" w:cs="Arial"/>
          <w:lang w:val="cs-CZ"/>
        </w:rPr>
        <w:t xml:space="preserve"> </w:t>
      </w:r>
      <w:r w:rsidRPr="000D7358">
        <w:rPr>
          <w:rFonts w:ascii="Arial" w:eastAsia="Arial" w:hAnsi="Arial" w:cs="Arial"/>
          <w:b/>
          <w:bCs/>
          <w:lang w:val="cs-CZ"/>
        </w:rPr>
        <w:t>Obsluha musí dbát na to, aby měla vlasy a oděv dostatečně daleko od pohyblivých částí.</w:t>
      </w:r>
      <w:r w:rsidRPr="000D7358">
        <w:rPr>
          <w:rFonts w:ascii="Arial" w:eastAsia="Arial" w:hAnsi="Arial" w:cs="Arial"/>
          <w:lang w:val="cs-CZ"/>
        </w:rPr>
        <w:t xml:space="preserve"> </w:t>
      </w:r>
      <w:r w:rsidRPr="000D7358">
        <w:rPr>
          <w:rFonts w:ascii="Arial" w:eastAsia="Arial" w:hAnsi="Arial" w:cs="Arial"/>
          <w:i/>
          <w:iCs/>
          <w:lang w:val="cs-CZ"/>
        </w:rPr>
        <w:t>Volné oděvy, šperky a dlouhé vlasy mohou zachytit pohyblivé části.</w:t>
      </w:r>
    </w:p>
    <w:p w14:paraId="024E1761" w14:textId="77777777" w:rsidR="00CB73B6" w:rsidRPr="000D7358" w:rsidRDefault="00CB73B6" w:rsidP="00265849">
      <w:pPr>
        <w:numPr>
          <w:ilvl w:val="0"/>
          <w:numId w:val="1"/>
        </w:numPr>
        <w:tabs>
          <w:tab w:val="left" w:pos="392"/>
        </w:tabs>
        <w:ind w:right="40"/>
        <w:rPr>
          <w:rFonts w:ascii="Arial" w:eastAsia="Arial" w:hAnsi="Arial" w:cs="Arial"/>
          <w:lang w:val="cs-CZ"/>
        </w:rPr>
      </w:pPr>
      <w:r w:rsidRPr="000D7358">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0D7358">
        <w:rPr>
          <w:rFonts w:ascii="Arial" w:eastAsia="Arial" w:hAnsi="Arial" w:cs="Arial"/>
          <w:lang w:val="cs-CZ"/>
        </w:rPr>
        <w:t xml:space="preserve"> </w:t>
      </w:r>
      <w:r w:rsidRPr="000D7358">
        <w:rPr>
          <w:rFonts w:ascii="Arial" w:eastAsia="Arial" w:hAnsi="Arial" w:cs="Arial"/>
          <w:i/>
          <w:iCs/>
          <w:lang w:val="cs-CZ"/>
        </w:rPr>
        <w:t>Používání těchto zařízení může omezit nebezpečí způsobené vznikajícím prachem.</w:t>
      </w:r>
    </w:p>
    <w:p w14:paraId="08E3837D" w14:textId="77777777" w:rsidR="00CB73B6" w:rsidRPr="000D7358" w:rsidRDefault="00CB73B6" w:rsidP="00265849">
      <w:pPr>
        <w:numPr>
          <w:ilvl w:val="0"/>
          <w:numId w:val="1"/>
        </w:numPr>
        <w:tabs>
          <w:tab w:val="left" w:pos="392"/>
        </w:tabs>
        <w:ind w:right="40"/>
        <w:rPr>
          <w:rFonts w:ascii="Arial" w:eastAsia="Arial" w:hAnsi="Arial" w:cs="Arial"/>
          <w:b/>
          <w:lang w:val="cs-CZ"/>
        </w:rPr>
      </w:pPr>
      <w:r w:rsidRPr="000D7358">
        <w:rPr>
          <w:rFonts w:ascii="Arial" w:eastAsia="Arial" w:hAnsi="Arial" w:cs="Arial"/>
          <w:b/>
          <w:bCs/>
          <w:lang w:val="cs-CZ"/>
        </w:rPr>
        <w:t>Obsluha nesmí dopustit, aby se z důvodu rutiny, která vychází z častého používání nářadí, stala samolibou a začala ignorovat zásady bezpečnosti nářadí.</w:t>
      </w:r>
      <w:r w:rsidRPr="000D7358">
        <w:rPr>
          <w:rFonts w:ascii="Arial" w:eastAsia="Arial" w:hAnsi="Arial" w:cs="Arial"/>
          <w:lang w:val="cs-CZ"/>
        </w:rPr>
        <w:t xml:space="preserve"> </w:t>
      </w:r>
      <w:r w:rsidRPr="000D7358">
        <w:rPr>
          <w:rFonts w:ascii="Arial" w:eastAsia="Arial" w:hAnsi="Arial" w:cs="Arial"/>
          <w:i/>
          <w:iCs/>
          <w:lang w:val="cs-CZ"/>
        </w:rPr>
        <w:t>Neopatrná činnost může ve zlomku sekundy způsobit závažné poranění.</w:t>
      </w:r>
    </w:p>
    <w:p w14:paraId="1B37FC13"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b/>
          <w:bCs/>
          <w:lang w:val="cs-CZ"/>
        </w:rPr>
        <w:t>Během spouštění a taktéž po celou dobu během práce zachovávejte bezpečnou vzdálenost mezi operátorem a řezacím prvkem.</w:t>
      </w:r>
    </w:p>
    <w:p w14:paraId="4DCE2F12"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b/>
          <w:bCs/>
          <w:lang w:val="cs-CZ"/>
        </w:rPr>
        <w:t>Nedotýkejte se pohyblivých částí dříve, než se zcela zastaví, a dříve než bude zařízení odpojeno od el. napětí.</w:t>
      </w:r>
    </w:p>
    <w:p w14:paraId="79F0AFBF"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b/>
          <w:bCs/>
          <w:lang w:val="cs-CZ"/>
        </w:rPr>
        <w:t>V případě, že dojde k úrazu, poskytněte náležitou první pomoc adekvátně k úrazu, a v případě potřeby zajistěte zdravotnickou pomoc.</w:t>
      </w:r>
    </w:p>
    <w:p w14:paraId="2193319E" w14:textId="77777777" w:rsidR="00CB73B6" w:rsidRPr="000D7358" w:rsidRDefault="00CB73B6" w:rsidP="00265849">
      <w:pPr>
        <w:pStyle w:val="Odstavecseseznamem"/>
        <w:numPr>
          <w:ilvl w:val="0"/>
          <w:numId w:val="1"/>
        </w:numPr>
        <w:spacing w:line="240" w:lineRule="auto"/>
        <w:jc w:val="both"/>
        <w:rPr>
          <w:rFonts w:ascii="Arial" w:hAnsi="Arial" w:cs="Arial"/>
          <w:i/>
          <w:iCs/>
          <w:lang w:val="cs-CZ"/>
        </w:rPr>
      </w:pPr>
      <w:r w:rsidRPr="000D7358">
        <w:rPr>
          <w:rFonts w:ascii="Arial" w:eastAsia="Arial" w:hAnsi="Arial" w:cs="Arial"/>
          <w:b/>
          <w:bCs/>
          <w:lang w:val="cs-CZ"/>
        </w:rPr>
        <w:t>Nepřibližujte ruce k pracující pracovní koncovce.</w:t>
      </w:r>
      <w:r w:rsidRPr="000D7358">
        <w:rPr>
          <w:rFonts w:ascii="Arial" w:eastAsia="Arial" w:hAnsi="Arial" w:cs="Arial"/>
          <w:lang w:val="cs-CZ"/>
        </w:rPr>
        <w:t xml:space="preserve"> </w:t>
      </w:r>
      <w:r w:rsidRPr="000D7358">
        <w:rPr>
          <w:rFonts w:ascii="Arial" w:eastAsia="Arial" w:hAnsi="Arial" w:cs="Arial"/>
          <w:i/>
          <w:iCs/>
          <w:lang w:val="cs-CZ"/>
        </w:rPr>
        <w:t>Nevkládejte je pod obrobek.</w:t>
      </w:r>
      <w:r w:rsidRPr="000D7358">
        <w:rPr>
          <w:rFonts w:ascii="Arial" w:eastAsia="Arial" w:hAnsi="Arial" w:cs="Arial"/>
          <w:lang w:val="cs-CZ"/>
        </w:rPr>
        <w:t xml:space="preserve"> </w:t>
      </w:r>
      <w:r w:rsidRPr="000D7358">
        <w:rPr>
          <w:rFonts w:ascii="Arial" w:eastAsia="Arial" w:hAnsi="Arial" w:cs="Arial"/>
          <w:i/>
          <w:iCs/>
          <w:lang w:val="cs-CZ"/>
        </w:rPr>
        <w:t>Při kontaktu s pracovní koncovkou existuje nebezpečí úrazu.</w:t>
      </w:r>
    </w:p>
    <w:p w14:paraId="26E33E5C" w14:textId="77777777" w:rsidR="00CB73B6" w:rsidRPr="000D7358" w:rsidRDefault="00CB73B6" w:rsidP="00265849">
      <w:pPr>
        <w:pStyle w:val="Odstavecseseznamem"/>
        <w:numPr>
          <w:ilvl w:val="0"/>
          <w:numId w:val="1"/>
        </w:numPr>
        <w:spacing w:after="0" w:line="240" w:lineRule="auto"/>
        <w:jc w:val="both"/>
        <w:rPr>
          <w:rFonts w:ascii="Arial" w:hAnsi="Arial" w:cs="Arial"/>
          <w:i/>
          <w:iCs/>
          <w:lang w:val="cs-CZ"/>
        </w:rPr>
      </w:pPr>
      <w:r w:rsidRPr="000D7358">
        <w:rPr>
          <w:rFonts w:ascii="Arial" w:eastAsia="Arial" w:hAnsi="Arial" w:cs="Arial"/>
          <w:b/>
          <w:bCs/>
          <w:lang w:val="cs-CZ"/>
        </w:rPr>
        <w:t>Hned po skončení práce se nedotýkejte pracovní koncovky ani obráběného materiálu.</w:t>
      </w:r>
      <w:r w:rsidRPr="000D7358">
        <w:rPr>
          <w:rFonts w:ascii="Arial" w:eastAsia="Arial" w:hAnsi="Arial" w:cs="Arial"/>
          <w:lang w:val="cs-CZ"/>
        </w:rPr>
        <w:t xml:space="preserve"> </w:t>
      </w:r>
      <w:r w:rsidRPr="000D7358">
        <w:rPr>
          <w:rFonts w:ascii="Arial" w:eastAsia="Arial" w:hAnsi="Arial" w:cs="Arial"/>
          <w:i/>
          <w:iCs/>
          <w:lang w:val="cs-CZ"/>
        </w:rPr>
        <w:t>Tyto prvky mohou být velmi nahřáté a mohou způsobit popálení.</w:t>
      </w:r>
    </w:p>
    <w:p w14:paraId="76DC1F98"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Okolostojící udržujte v bezpečné vzdálenosti od pracovního místa.</w:t>
      </w:r>
      <w:r w:rsidRPr="000D7358">
        <w:rPr>
          <w:rFonts w:ascii="Arial" w:hAnsi="Arial" w:cs="Arial"/>
          <w:lang w:val="cs-CZ"/>
        </w:rPr>
        <w:t xml:space="preserve"> </w:t>
      </w:r>
      <w:r w:rsidRPr="000D7358">
        <w:rPr>
          <w:rFonts w:ascii="Arial" w:hAnsi="Arial" w:cs="Arial"/>
          <w:b/>
          <w:bCs/>
          <w:lang w:val="cs-CZ"/>
        </w:rPr>
        <w:t>Každý, kdo vstoupí na místo práce, musí mít osobní ochranné prostředky.</w:t>
      </w:r>
      <w:r w:rsidRPr="000D7358">
        <w:rPr>
          <w:rFonts w:ascii="Arial" w:hAnsi="Arial" w:cs="Arial"/>
          <w:lang w:val="cs-CZ"/>
        </w:rPr>
        <w:t xml:space="preserve"> </w:t>
      </w:r>
      <w:r w:rsidRPr="000D7358">
        <w:rPr>
          <w:rFonts w:ascii="Arial" w:hAnsi="Arial" w:cs="Arial"/>
          <w:i/>
          <w:iCs/>
          <w:lang w:val="cs-CZ"/>
        </w:rPr>
        <w:t>Úlomky obrobku nebo poškozené příslušenství může odletět a způsobit poranění i mimo bezprostřední místo práce.</w:t>
      </w:r>
    </w:p>
    <w:p w14:paraId="75B4F1B1" w14:textId="77777777" w:rsidR="00CB73B6" w:rsidRPr="000D7358" w:rsidRDefault="00CB73B6" w:rsidP="00265849">
      <w:pPr>
        <w:numPr>
          <w:ilvl w:val="0"/>
          <w:numId w:val="1"/>
        </w:numPr>
        <w:spacing w:after="200"/>
        <w:rPr>
          <w:rFonts w:ascii="Arial" w:hAnsi="Arial" w:cs="Arial"/>
          <w:i/>
          <w:iCs/>
          <w:lang w:val="cs-CZ"/>
        </w:rPr>
      </w:pPr>
      <w:r w:rsidRPr="000D7358">
        <w:rPr>
          <w:rFonts w:ascii="Arial" w:hAnsi="Arial" w:cs="Arial"/>
          <w:b/>
          <w:bCs/>
          <w:lang w:val="cs-CZ"/>
        </w:rPr>
        <w:t>Nikdy nespouštějte elektrický nástroj, když ho nosíte na boku.</w:t>
      </w:r>
      <w:r w:rsidRPr="000D7358">
        <w:rPr>
          <w:rFonts w:ascii="Arial" w:hAnsi="Arial" w:cs="Arial"/>
          <w:lang w:val="cs-CZ"/>
        </w:rPr>
        <w:t xml:space="preserve"> </w:t>
      </w:r>
      <w:r w:rsidRPr="000D7358">
        <w:rPr>
          <w:rFonts w:ascii="Arial" w:hAnsi="Arial" w:cs="Arial"/>
          <w:i/>
          <w:iCs/>
          <w:lang w:val="cs-CZ"/>
        </w:rPr>
        <w:t>Při náhodném kontaktu s otáčejícím se příslušenstvím by se vám mohl zachytit oděv a stáhnout příslušenství směrem na vaše tělo.</w:t>
      </w:r>
    </w:p>
    <w:p w14:paraId="39A90DA9" w14:textId="77777777" w:rsidR="00CB73B6" w:rsidRPr="000D7358" w:rsidRDefault="00CB73B6" w:rsidP="00265849">
      <w:pPr>
        <w:tabs>
          <w:tab w:val="left" w:pos="392"/>
        </w:tabs>
        <w:ind w:right="40"/>
        <w:rPr>
          <w:rFonts w:ascii="Arial" w:eastAsia="Arial" w:hAnsi="Arial" w:cs="Arial"/>
          <w:b/>
          <w:lang w:val="cs-CZ"/>
        </w:rPr>
      </w:pPr>
      <w:r w:rsidRPr="000D7358">
        <w:rPr>
          <w:rFonts w:ascii="Arial" w:eastAsia="Arial" w:hAnsi="Arial" w:cs="Arial"/>
          <w:b/>
          <w:bCs/>
          <w:lang w:val="cs-CZ"/>
        </w:rPr>
        <w:t>POUŽÍVÁNÍ A ÚDRŽBA ELEKTRICKÉHO NÁŘADÍ</w:t>
      </w:r>
    </w:p>
    <w:p w14:paraId="257DD7B3"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t>Elektrické nářadí se nesmí přetěžovat.</w:t>
      </w:r>
      <w:r w:rsidRPr="000D7358">
        <w:rPr>
          <w:rFonts w:ascii="Arial" w:eastAsia="Arial" w:hAnsi="Arial" w:cs="Arial"/>
          <w:lang w:val="cs-CZ"/>
        </w:rPr>
        <w:t xml:space="preserve"> </w:t>
      </w:r>
      <w:r w:rsidRPr="000D7358">
        <w:rPr>
          <w:rFonts w:ascii="Arial" w:eastAsia="Arial" w:hAnsi="Arial" w:cs="Arial"/>
          <w:b/>
          <w:bCs/>
          <w:lang w:val="cs-CZ"/>
        </w:rPr>
        <w:t>Používejte správné elektrické nářadí, které je určeno pro vykonávanou práci.</w:t>
      </w:r>
      <w:r w:rsidRPr="000D7358">
        <w:rPr>
          <w:rFonts w:ascii="Arial" w:eastAsia="Arial" w:hAnsi="Arial" w:cs="Arial"/>
          <w:lang w:val="cs-CZ"/>
        </w:rPr>
        <w:t xml:space="preserve"> </w:t>
      </w:r>
      <w:r w:rsidRPr="000D7358">
        <w:rPr>
          <w:rFonts w:ascii="Arial" w:eastAsia="Arial" w:hAnsi="Arial" w:cs="Arial"/>
          <w:i/>
          <w:iCs/>
          <w:lang w:val="cs-CZ"/>
        </w:rPr>
        <w:t>Správné elektrické nářadí bude lépe a bezpečněji vykonávat práci, pro kterou bylo zkonstruováno.</w:t>
      </w:r>
    </w:p>
    <w:p w14:paraId="67C8B68E"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t>Nepoužívejte elektrické nářadí, které nelze zapnout a vypnout spínačem.</w:t>
      </w:r>
      <w:r w:rsidRPr="000D7358">
        <w:rPr>
          <w:rFonts w:ascii="Arial" w:eastAsia="Arial" w:hAnsi="Arial" w:cs="Arial"/>
          <w:lang w:val="cs-CZ"/>
        </w:rPr>
        <w:t xml:space="preserve"> </w:t>
      </w:r>
      <w:r w:rsidRPr="000D7358">
        <w:rPr>
          <w:rFonts w:ascii="Arial" w:eastAsia="Arial" w:hAnsi="Arial" w:cs="Arial"/>
          <w:i/>
          <w:iCs/>
          <w:lang w:val="cs-CZ"/>
        </w:rPr>
        <w:t>Každé elektrické nářadí, které nelze ovládat spínačem, je nebezpečné a musí být opraveno.</w:t>
      </w:r>
    </w:p>
    <w:p w14:paraId="1A105F32"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0D7358">
        <w:rPr>
          <w:rFonts w:ascii="Arial" w:eastAsia="Arial" w:hAnsi="Arial" w:cs="Arial"/>
          <w:lang w:val="cs-CZ"/>
        </w:rPr>
        <w:t xml:space="preserve"> </w:t>
      </w:r>
      <w:r w:rsidRPr="000D7358">
        <w:rPr>
          <w:rFonts w:ascii="Arial" w:eastAsia="Arial" w:hAnsi="Arial" w:cs="Arial"/>
          <w:i/>
          <w:iCs/>
          <w:lang w:val="cs-CZ"/>
        </w:rPr>
        <w:t>Tato preventivní bezpečnostní opatření omezují nebezpečí nahodilého spuštění elektrického nářadí.</w:t>
      </w:r>
    </w:p>
    <w:p w14:paraId="0120D371"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0D7358">
        <w:rPr>
          <w:rFonts w:ascii="Arial" w:eastAsia="Arial" w:hAnsi="Arial" w:cs="Arial"/>
          <w:lang w:val="cs-CZ"/>
        </w:rPr>
        <w:t xml:space="preserve"> </w:t>
      </w:r>
      <w:r w:rsidRPr="000D7358">
        <w:rPr>
          <w:rFonts w:ascii="Arial" w:eastAsia="Arial" w:hAnsi="Arial" w:cs="Arial"/>
          <w:i/>
          <w:iCs/>
          <w:lang w:val="cs-CZ"/>
        </w:rPr>
        <w:t>Elektrické nářadí je v rukou nezkušených uživatelů nebezpečné.</w:t>
      </w:r>
    </w:p>
    <w:p w14:paraId="635C3418"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lastRenderedPageBreak/>
        <w:t>Elektrické nářadí a příslušenství je nutné udržovat.</w:t>
      </w:r>
      <w:r w:rsidRPr="000D7358">
        <w:rPr>
          <w:rFonts w:ascii="Arial" w:eastAsia="Arial" w:hAnsi="Arial" w:cs="Arial"/>
          <w:lang w:val="cs-CZ"/>
        </w:rPr>
        <w:t xml:space="preserve"> </w:t>
      </w:r>
      <w:r w:rsidRPr="000D7358">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0D7358">
        <w:rPr>
          <w:rFonts w:ascii="Arial" w:eastAsia="Arial" w:hAnsi="Arial" w:cs="Arial"/>
          <w:lang w:val="cs-CZ"/>
        </w:rPr>
        <w:t xml:space="preserve"> </w:t>
      </w:r>
      <w:r w:rsidRPr="000D7358">
        <w:rPr>
          <w:rFonts w:ascii="Arial" w:eastAsia="Arial" w:hAnsi="Arial" w:cs="Arial"/>
          <w:b/>
          <w:bCs/>
          <w:lang w:val="cs-CZ"/>
        </w:rPr>
        <w:t>Pokud je nářadí poškozeno, před dalším použitím zajistěte jeho opravu.</w:t>
      </w:r>
      <w:r w:rsidRPr="000D7358">
        <w:rPr>
          <w:rFonts w:ascii="Arial" w:eastAsia="Arial" w:hAnsi="Arial" w:cs="Arial"/>
          <w:lang w:val="cs-CZ"/>
        </w:rPr>
        <w:t xml:space="preserve"> </w:t>
      </w:r>
      <w:r w:rsidRPr="000D7358">
        <w:rPr>
          <w:rFonts w:ascii="Arial" w:eastAsia="Arial" w:hAnsi="Arial" w:cs="Arial"/>
          <w:i/>
          <w:iCs/>
          <w:lang w:val="cs-CZ"/>
        </w:rPr>
        <w:t>Mnoho nehod je způsobeno nedostatečnou údržbou elektrického nářadí.</w:t>
      </w:r>
    </w:p>
    <w:p w14:paraId="634776B4" w14:textId="77777777" w:rsidR="00CB73B6" w:rsidRPr="000D7358" w:rsidRDefault="00CB73B6" w:rsidP="00265849">
      <w:pPr>
        <w:numPr>
          <w:ilvl w:val="0"/>
          <w:numId w:val="1"/>
        </w:numPr>
        <w:tabs>
          <w:tab w:val="left" w:pos="407"/>
        </w:tabs>
        <w:ind w:right="20"/>
        <w:rPr>
          <w:rFonts w:ascii="Arial" w:eastAsia="Arial" w:hAnsi="Arial" w:cs="Arial"/>
          <w:lang w:val="cs-CZ"/>
        </w:rPr>
      </w:pPr>
      <w:r w:rsidRPr="000D7358">
        <w:rPr>
          <w:rFonts w:ascii="Arial" w:eastAsia="Arial" w:hAnsi="Arial" w:cs="Arial"/>
          <w:b/>
          <w:bCs/>
          <w:lang w:val="cs-CZ"/>
        </w:rPr>
        <w:t>Řezací nástroje je třeba udržovat ostré a čisté.</w:t>
      </w:r>
      <w:r w:rsidRPr="000D7358">
        <w:rPr>
          <w:rFonts w:ascii="Arial" w:eastAsia="Arial" w:hAnsi="Arial" w:cs="Arial"/>
          <w:lang w:val="cs-CZ"/>
        </w:rPr>
        <w:t xml:space="preserve"> </w:t>
      </w:r>
      <w:r w:rsidRPr="000D7358">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47A1B19B" w14:textId="77777777" w:rsidR="00CB73B6" w:rsidRPr="000D7358" w:rsidRDefault="00CB73B6" w:rsidP="00265849">
      <w:pPr>
        <w:numPr>
          <w:ilvl w:val="0"/>
          <w:numId w:val="1"/>
        </w:numPr>
        <w:tabs>
          <w:tab w:val="left" w:pos="390"/>
        </w:tabs>
        <w:ind w:right="20"/>
        <w:rPr>
          <w:rFonts w:ascii="Arial" w:eastAsia="Arial" w:hAnsi="Arial" w:cs="Arial"/>
          <w:lang w:val="cs-CZ"/>
        </w:rPr>
      </w:pPr>
      <w:r w:rsidRPr="000D7358">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0D7358">
        <w:rPr>
          <w:rFonts w:ascii="Arial" w:eastAsia="Arial" w:hAnsi="Arial" w:cs="Arial"/>
          <w:lang w:val="cs-CZ"/>
        </w:rPr>
        <w:t xml:space="preserve"> </w:t>
      </w:r>
      <w:r w:rsidRPr="000D7358">
        <w:rPr>
          <w:rFonts w:ascii="Arial" w:eastAsia="Arial" w:hAnsi="Arial" w:cs="Arial"/>
          <w:i/>
          <w:iCs/>
          <w:lang w:val="cs-CZ"/>
        </w:rPr>
        <w:t>Používání elektrického nářadí k provádění jiných činností než těch, pro které bylo určeno, může vést k nebezpečným situacím.</w:t>
      </w:r>
    </w:p>
    <w:p w14:paraId="21275576" w14:textId="77777777" w:rsidR="00CB73B6" w:rsidRPr="000D7358" w:rsidRDefault="00CB73B6" w:rsidP="00265849">
      <w:pPr>
        <w:numPr>
          <w:ilvl w:val="0"/>
          <w:numId w:val="1"/>
        </w:numPr>
        <w:tabs>
          <w:tab w:val="left" w:pos="390"/>
        </w:tabs>
        <w:ind w:right="20"/>
        <w:rPr>
          <w:rFonts w:ascii="Arial" w:eastAsia="Arial" w:hAnsi="Arial" w:cs="Arial"/>
          <w:lang w:val="cs-CZ"/>
        </w:rPr>
      </w:pPr>
      <w:r w:rsidRPr="000D7358">
        <w:rPr>
          <w:rFonts w:ascii="Arial" w:eastAsia="Arial" w:hAnsi="Arial" w:cs="Arial"/>
          <w:b/>
          <w:bCs/>
          <w:lang w:val="cs-CZ"/>
        </w:rPr>
        <w:t>Rukojeti a povrchy k uchopení je třeba udržovat suché, čisté a bez mastnoty.</w:t>
      </w:r>
      <w:r w:rsidRPr="000D7358">
        <w:rPr>
          <w:rFonts w:ascii="Arial" w:eastAsia="Arial" w:hAnsi="Arial" w:cs="Arial"/>
          <w:lang w:val="cs-CZ"/>
        </w:rPr>
        <w:t xml:space="preserve"> </w:t>
      </w:r>
      <w:r w:rsidRPr="000D7358">
        <w:rPr>
          <w:rFonts w:ascii="Arial" w:eastAsia="Arial" w:hAnsi="Arial" w:cs="Arial"/>
          <w:i/>
          <w:iCs/>
          <w:lang w:val="cs-CZ"/>
        </w:rPr>
        <w:t>Kluzké rukojeti a povrchy k uchopení neumožňují v neočekávaných situacích bezpečné držení a kontrolu nářadí.</w:t>
      </w:r>
    </w:p>
    <w:p w14:paraId="7D0654A6" w14:textId="77777777" w:rsidR="00CB73B6" w:rsidRPr="000D7358" w:rsidRDefault="00CB73B6" w:rsidP="00265849">
      <w:pPr>
        <w:numPr>
          <w:ilvl w:val="0"/>
          <w:numId w:val="1"/>
        </w:numPr>
        <w:tabs>
          <w:tab w:val="left" w:pos="390"/>
        </w:tabs>
        <w:ind w:right="40"/>
        <w:rPr>
          <w:rFonts w:ascii="Arial" w:eastAsia="Arial" w:hAnsi="Arial" w:cs="Arial"/>
          <w:bCs/>
          <w:i/>
          <w:iCs/>
          <w:lang w:val="cs-CZ"/>
        </w:rPr>
      </w:pPr>
      <w:bookmarkStart w:id="5" w:name="_Hlk42250973"/>
      <w:r w:rsidRPr="000D7358">
        <w:rPr>
          <w:rFonts w:ascii="Arial" w:eastAsia="Arial" w:hAnsi="Arial" w:cs="Arial"/>
          <w:b/>
          <w:bCs/>
          <w:lang w:val="cs-CZ"/>
        </w:rPr>
        <w:t>Elektrické nářadí držte za izolovaný povrch v případě, kdy se může při práci dotknout pracovní koncovka skrytých kabelů nebo vlastního kabelu.</w:t>
      </w:r>
      <w:r w:rsidRPr="000D7358">
        <w:rPr>
          <w:rFonts w:ascii="Arial" w:eastAsia="Arial" w:hAnsi="Arial" w:cs="Arial"/>
          <w:lang w:val="cs-CZ"/>
        </w:rPr>
        <w:t xml:space="preserve"> </w:t>
      </w:r>
      <w:r w:rsidRPr="000D7358">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0D7358">
        <w:rPr>
          <w:rFonts w:ascii="Arial" w:eastAsia="Arial" w:hAnsi="Arial" w:cs="Arial"/>
          <w:lang w:val="cs-CZ"/>
        </w:rPr>
        <w:t xml:space="preserve"> </w:t>
      </w:r>
    </w:p>
    <w:p w14:paraId="76EA5AC3" w14:textId="77777777" w:rsidR="00CB73B6" w:rsidRPr="000D7358" w:rsidRDefault="00CB73B6" w:rsidP="00265849">
      <w:pPr>
        <w:numPr>
          <w:ilvl w:val="0"/>
          <w:numId w:val="1"/>
        </w:numPr>
        <w:tabs>
          <w:tab w:val="left" w:pos="390"/>
        </w:tabs>
        <w:ind w:right="100"/>
        <w:rPr>
          <w:rFonts w:ascii="Arial" w:eastAsia="Arial" w:hAnsi="Arial" w:cs="Arial"/>
          <w:bCs/>
          <w:i/>
          <w:iCs/>
          <w:lang w:val="cs-CZ"/>
        </w:rPr>
      </w:pPr>
      <w:r w:rsidRPr="000D7358">
        <w:rPr>
          <w:rFonts w:ascii="Arial" w:eastAsia="Arial" w:hAnsi="Arial" w:cs="Arial"/>
          <w:b/>
          <w:bCs/>
          <w:lang w:val="cs-CZ"/>
        </w:rPr>
        <w:t>Nikdy nepracujte na vyšších otáčkách, než jsou maximálně povolené.</w:t>
      </w:r>
      <w:r w:rsidRPr="000D7358">
        <w:rPr>
          <w:rFonts w:ascii="Arial" w:eastAsia="Arial" w:hAnsi="Arial" w:cs="Arial"/>
          <w:lang w:val="cs-CZ"/>
        </w:rPr>
        <w:t xml:space="preserve"> </w:t>
      </w:r>
      <w:r w:rsidRPr="000D7358">
        <w:rPr>
          <w:rFonts w:ascii="Arial" w:eastAsia="Arial" w:hAnsi="Arial" w:cs="Arial"/>
          <w:i/>
          <w:iCs/>
          <w:lang w:val="cs-CZ"/>
        </w:rPr>
        <w:t>Při vyšší než maximální povolené rychlosti se příslušenství ohne, což může způsobit zranění operátora.</w:t>
      </w:r>
      <w:r w:rsidRPr="000D7358">
        <w:rPr>
          <w:rFonts w:ascii="Arial" w:eastAsia="Arial" w:hAnsi="Arial" w:cs="Arial"/>
          <w:lang w:val="cs-CZ"/>
        </w:rPr>
        <w:t xml:space="preserve"> </w:t>
      </w:r>
    </w:p>
    <w:p w14:paraId="17A8F1CA" w14:textId="77777777" w:rsidR="00CB73B6" w:rsidRPr="000D7358" w:rsidRDefault="00CB73B6" w:rsidP="00265849">
      <w:pPr>
        <w:numPr>
          <w:ilvl w:val="0"/>
          <w:numId w:val="1"/>
        </w:numPr>
        <w:tabs>
          <w:tab w:val="left" w:pos="390"/>
        </w:tabs>
        <w:ind w:right="100"/>
        <w:rPr>
          <w:rFonts w:ascii="Arial" w:eastAsia="Arial" w:hAnsi="Arial" w:cs="Arial"/>
          <w:bCs/>
          <w:i/>
          <w:iCs/>
          <w:lang w:val="cs-CZ"/>
        </w:rPr>
      </w:pPr>
      <w:r w:rsidRPr="000D7358">
        <w:rPr>
          <w:rFonts w:ascii="Arial" w:eastAsia="Arial" w:hAnsi="Arial" w:cs="Arial"/>
          <w:b/>
          <w:bCs/>
          <w:lang w:val="cs-CZ"/>
        </w:rPr>
        <w:t>Při práci začínejte na nízkých otáčkách a pomalu se dotýkejte materiálu.</w:t>
      </w:r>
      <w:r w:rsidRPr="000D7358">
        <w:rPr>
          <w:rFonts w:ascii="Arial" w:eastAsia="Arial" w:hAnsi="Arial" w:cs="Arial"/>
          <w:lang w:val="cs-CZ"/>
        </w:rPr>
        <w:t xml:space="preserve"> </w:t>
      </w:r>
      <w:r w:rsidRPr="000D7358">
        <w:rPr>
          <w:rFonts w:ascii="Arial" w:eastAsia="Arial" w:hAnsi="Arial" w:cs="Arial"/>
          <w:i/>
          <w:iCs/>
          <w:lang w:val="cs-CZ"/>
        </w:rPr>
        <w:t>Při vyšší než maximální povolené rychlosti se příslušenství ohne, což může způsobit zranění operátora.</w:t>
      </w:r>
      <w:r w:rsidRPr="000D7358">
        <w:rPr>
          <w:rFonts w:ascii="Arial" w:eastAsia="Arial" w:hAnsi="Arial" w:cs="Arial"/>
          <w:lang w:val="cs-CZ"/>
        </w:rPr>
        <w:t xml:space="preserve"> </w:t>
      </w:r>
    </w:p>
    <w:p w14:paraId="47508B1A" w14:textId="77777777" w:rsidR="00CB73B6" w:rsidRPr="000D7358" w:rsidRDefault="00CB73B6" w:rsidP="00265849">
      <w:pPr>
        <w:numPr>
          <w:ilvl w:val="0"/>
          <w:numId w:val="1"/>
        </w:numPr>
        <w:tabs>
          <w:tab w:val="left" w:pos="390"/>
        </w:tabs>
        <w:ind w:right="100"/>
        <w:rPr>
          <w:rFonts w:ascii="Arial" w:eastAsia="Arial" w:hAnsi="Arial" w:cs="Arial"/>
          <w:bCs/>
          <w:i/>
          <w:iCs/>
          <w:lang w:val="cs-CZ"/>
        </w:rPr>
      </w:pPr>
      <w:r w:rsidRPr="000D7358">
        <w:rPr>
          <w:rFonts w:ascii="Arial" w:eastAsia="Arial" w:hAnsi="Arial" w:cs="Arial"/>
          <w:b/>
          <w:bCs/>
          <w:lang w:val="cs-CZ"/>
        </w:rPr>
        <w:t>Tlak (ne příliš velký) vyvíjejte pouze do linie, která je naznačena na pracovní koncovce.</w:t>
      </w:r>
      <w:r w:rsidRPr="000D7358">
        <w:rPr>
          <w:rFonts w:ascii="Arial" w:eastAsia="Arial" w:hAnsi="Arial" w:cs="Arial"/>
          <w:lang w:val="cs-CZ"/>
        </w:rPr>
        <w:t xml:space="preserve"> </w:t>
      </w:r>
      <w:r w:rsidRPr="000D7358">
        <w:rPr>
          <w:rFonts w:ascii="Arial" w:eastAsia="Arial" w:hAnsi="Arial" w:cs="Arial"/>
          <w:i/>
          <w:iCs/>
          <w:lang w:val="cs-CZ"/>
        </w:rPr>
        <w:t>Pracovní koncovky se mohou ohnout a způsobit poškození nebo ztrátu kontroly, která zapříčiní zranění.</w:t>
      </w:r>
      <w:r w:rsidRPr="000D7358">
        <w:rPr>
          <w:rFonts w:ascii="Arial" w:eastAsia="Arial" w:hAnsi="Arial" w:cs="Arial"/>
          <w:lang w:val="cs-CZ"/>
        </w:rPr>
        <w:t xml:space="preserve"> </w:t>
      </w:r>
    </w:p>
    <w:bookmarkEnd w:id="5"/>
    <w:p w14:paraId="77F5518A" w14:textId="77777777" w:rsidR="00CB73B6" w:rsidRPr="000D7358" w:rsidRDefault="00CB73B6" w:rsidP="00265849">
      <w:pPr>
        <w:pStyle w:val="Odstavecseseznamem"/>
        <w:numPr>
          <w:ilvl w:val="0"/>
          <w:numId w:val="1"/>
        </w:numPr>
        <w:spacing w:after="0" w:line="240" w:lineRule="auto"/>
        <w:ind w:right="-35"/>
        <w:jc w:val="both"/>
        <w:rPr>
          <w:rFonts w:ascii="Arial" w:eastAsia="Arial" w:hAnsi="Arial" w:cs="Arial"/>
          <w:i/>
          <w:iCs/>
          <w:lang w:val="cs-CZ"/>
        </w:rPr>
      </w:pPr>
      <w:r w:rsidRPr="000D7358">
        <w:rPr>
          <w:rFonts w:ascii="Arial" w:eastAsia="Arial" w:hAnsi="Arial" w:cs="Arial"/>
          <w:b/>
          <w:bCs/>
          <w:lang w:val="cs-CZ"/>
        </w:rPr>
        <w:t>Nářadí používejte s dodatečnými rukojeťmi, které jsou dodány spolu s nářadím.</w:t>
      </w:r>
      <w:r w:rsidRPr="000D7358">
        <w:rPr>
          <w:rFonts w:ascii="Arial" w:eastAsia="Arial" w:hAnsi="Arial" w:cs="Arial"/>
          <w:lang w:val="cs-CZ"/>
        </w:rPr>
        <w:t xml:space="preserve"> </w:t>
      </w:r>
      <w:r w:rsidRPr="000D7358">
        <w:rPr>
          <w:rFonts w:ascii="Arial" w:eastAsia="Arial" w:hAnsi="Arial" w:cs="Arial"/>
          <w:i/>
          <w:iCs/>
          <w:lang w:val="cs-CZ"/>
        </w:rPr>
        <w:t>Následkem ztráty kontroly může dojít k úrazu operátora.</w:t>
      </w:r>
    </w:p>
    <w:p w14:paraId="194606F5" w14:textId="77777777" w:rsidR="00CB73B6" w:rsidRPr="000D7358" w:rsidRDefault="00CB73B6" w:rsidP="00265849">
      <w:pPr>
        <w:pStyle w:val="Odstavecseseznamem"/>
        <w:numPr>
          <w:ilvl w:val="0"/>
          <w:numId w:val="1"/>
        </w:numPr>
        <w:spacing w:after="0" w:line="240" w:lineRule="auto"/>
        <w:ind w:right="-35"/>
        <w:jc w:val="both"/>
        <w:rPr>
          <w:rFonts w:ascii="Arial" w:eastAsia="Arial" w:hAnsi="Arial" w:cs="Arial"/>
          <w:i/>
          <w:iCs/>
          <w:lang w:val="cs-CZ"/>
        </w:rPr>
      </w:pPr>
      <w:bookmarkStart w:id="6" w:name="_Hlk42251047"/>
      <w:r w:rsidRPr="000D7358">
        <w:rPr>
          <w:rFonts w:ascii="Arial" w:eastAsia="Arial" w:hAnsi="Arial" w:cs="Arial"/>
          <w:b/>
          <w:bCs/>
          <w:lang w:val="cs-CZ"/>
        </w:rPr>
        <w:t>Obráběný předmět upevněte.</w:t>
      </w:r>
      <w:r w:rsidRPr="000D7358">
        <w:rPr>
          <w:rFonts w:ascii="Arial" w:eastAsia="Arial" w:hAnsi="Arial" w:cs="Arial"/>
          <w:lang w:val="cs-CZ"/>
        </w:rPr>
        <w:t xml:space="preserve"> </w:t>
      </w:r>
      <w:r w:rsidRPr="000D7358">
        <w:rPr>
          <w:rFonts w:ascii="Arial" w:eastAsia="Arial" w:hAnsi="Arial" w:cs="Arial"/>
          <w:i/>
          <w:iCs/>
          <w:lang w:val="cs-CZ"/>
        </w:rPr>
        <w:t>Upevnění předmětu, například ve svěráku, je bezpečnější než držení rukama.</w:t>
      </w:r>
      <w:r w:rsidRPr="000D7358">
        <w:rPr>
          <w:rFonts w:ascii="Arial" w:eastAsia="Arial" w:hAnsi="Arial" w:cs="Arial"/>
          <w:lang w:val="cs-CZ"/>
        </w:rPr>
        <w:t xml:space="preserve"> </w:t>
      </w:r>
    </w:p>
    <w:p w14:paraId="2E85A72B" w14:textId="77777777" w:rsidR="00CB73B6" w:rsidRPr="000D7358" w:rsidRDefault="00CB73B6" w:rsidP="00265849">
      <w:pPr>
        <w:numPr>
          <w:ilvl w:val="0"/>
          <w:numId w:val="1"/>
        </w:numPr>
        <w:tabs>
          <w:tab w:val="left" w:pos="390"/>
        </w:tabs>
        <w:ind w:right="20"/>
        <w:rPr>
          <w:rFonts w:ascii="Arial" w:eastAsia="Arial" w:hAnsi="Arial" w:cs="Arial"/>
          <w:i/>
          <w:iCs/>
          <w:lang w:val="cs-CZ"/>
        </w:rPr>
      </w:pPr>
      <w:r w:rsidRPr="000D7358">
        <w:rPr>
          <w:rFonts w:ascii="Arial" w:eastAsia="Arial" w:hAnsi="Arial" w:cs="Arial"/>
          <w:b/>
          <w:bCs/>
          <w:lang w:val="cs-CZ"/>
        </w:rPr>
        <w:t>Ruční elektrické nářadí dávejte opravovat výhradně kvalifikovanému servisnímu technikovi, který používá originální náhradní součástky.</w:t>
      </w:r>
      <w:r w:rsidRPr="000D7358">
        <w:rPr>
          <w:rFonts w:ascii="Arial" w:eastAsia="Arial" w:hAnsi="Arial" w:cs="Arial"/>
          <w:lang w:val="cs-CZ"/>
        </w:rPr>
        <w:t xml:space="preserve"> </w:t>
      </w:r>
      <w:r w:rsidRPr="000D7358">
        <w:rPr>
          <w:rFonts w:ascii="Arial" w:eastAsia="Arial" w:hAnsi="Arial" w:cs="Arial"/>
          <w:i/>
          <w:iCs/>
          <w:lang w:val="cs-CZ"/>
        </w:rPr>
        <w:t>Tím se zajistí zachování bezpečnosti přístroje.</w:t>
      </w:r>
    </w:p>
    <w:p w14:paraId="586ADF02" w14:textId="77777777" w:rsidR="00CB73B6" w:rsidRPr="000D7358" w:rsidRDefault="00CB73B6" w:rsidP="00265849">
      <w:pPr>
        <w:numPr>
          <w:ilvl w:val="0"/>
          <w:numId w:val="1"/>
        </w:numPr>
        <w:tabs>
          <w:tab w:val="left" w:pos="390"/>
        </w:tabs>
        <w:ind w:right="20"/>
        <w:rPr>
          <w:rFonts w:ascii="Arial" w:eastAsia="Arial" w:hAnsi="Arial" w:cs="Arial"/>
          <w:lang w:val="cs-CZ"/>
        </w:rPr>
      </w:pPr>
      <w:r w:rsidRPr="000D7358">
        <w:rPr>
          <w:rFonts w:ascii="Arial" w:eastAsia="Arial" w:hAnsi="Arial" w:cs="Arial"/>
          <w:b/>
          <w:bCs/>
          <w:lang w:val="cs-CZ"/>
        </w:rPr>
        <w:t>Při mazání a výměně příslušenství se řiďte příslušnými pokyny.</w:t>
      </w:r>
      <w:bookmarkEnd w:id="6"/>
    </w:p>
    <w:p w14:paraId="16FA2705" w14:textId="77777777" w:rsidR="00CB73B6" w:rsidRPr="000D7358" w:rsidRDefault="00CB73B6" w:rsidP="00265849">
      <w:pPr>
        <w:pStyle w:val="Odstavecseseznamem"/>
        <w:numPr>
          <w:ilvl w:val="0"/>
          <w:numId w:val="1"/>
        </w:numPr>
        <w:spacing w:before="1" w:after="0" w:line="240" w:lineRule="auto"/>
        <w:ind w:right="-41"/>
        <w:jc w:val="both"/>
        <w:rPr>
          <w:rFonts w:ascii="Arial" w:eastAsia="Arial" w:hAnsi="Arial" w:cs="Arial"/>
          <w:lang w:val="cs-CZ"/>
        </w:rPr>
      </w:pPr>
      <w:r w:rsidRPr="000D7358">
        <w:rPr>
          <w:rFonts w:ascii="Arial" w:eastAsia="Arial" w:hAnsi="Arial" w:cs="Arial"/>
          <w:b/>
          <w:bCs/>
          <w:lang w:val="cs-CZ"/>
        </w:rPr>
        <w:t>Nepoužívejte příslušenství, které není navrženo speciálně pro toto zařízení, a které výrobce nepředpokládal a neodsouhlasil.</w:t>
      </w:r>
    </w:p>
    <w:p w14:paraId="15B7B5BF"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Pravidelně čistěte průduchy elektrického nástroje.</w:t>
      </w:r>
      <w:r w:rsidRPr="000D7358">
        <w:rPr>
          <w:rFonts w:ascii="Arial" w:hAnsi="Arial" w:cs="Arial"/>
          <w:lang w:val="cs-CZ"/>
        </w:rPr>
        <w:t xml:space="preserve"> </w:t>
      </w:r>
      <w:r w:rsidRPr="000D7358">
        <w:rPr>
          <w:rFonts w:ascii="Arial" w:hAnsi="Arial" w:cs="Arial"/>
          <w:i/>
          <w:iCs/>
          <w:lang w:val="cs-CZ"/>
        </w:rPr>
        <w:t>Ventilátor motoru vtahuje prach dovnitř a nadměrné nahromadění práškového kovu může způsobit ohrožení elektrickým proudem.</w:t>
      </w:r>
    </w:p>
    <w:p w14:paraId="43C42C70" w14:textId="77777777" w:rsidR="00CB73B6" w:rsidRPr="000D7358" w:rsidRDefault="00CB73B6" w:rsidP="00265849">
      <w:pPr>
        <w:pStyle w:val="Odstavecseseznamem"/>
        <w:numPr>
          <w:ilvl w:val="0"/>
          <w:numId w:val="1"/>
        </w:numPr>
        <w:spacing w:line="240" w:lineRule="auto"/>
        <w:ind w:right="-41"/>
        <w:jc w:val="both"/>
        <w:rPr>
          <w:rFonts w:ascii="Arial" w:eastAsia="Arial" w:hAnsi="Arial" w:cs="Arial"/>
          <w:b/>
          <w:bCs/>
          <w:lang w:val="cs-CZ"/>
        </w:rPr>
      </w:pPr>
      <w:r w:rsidRPr="000D7358">
        <w:rPr>
          <w:rFonts w:ascii="Arial" w:eastAsia="Arial" w:hAnsi="Arial" w:cs="Arial"/>
          <w:b/>
          <w:bCs/>
          <w:lang w:val="cs-CZ"/>
        </w:rPr>
        <w:t>Nezpracovávejte materiál, jehož rozměry přesahují rozměry uvedené v technické specifikaci.</w:t>
      </w:r>
    </w:p>
    <w:p w14:paraId="57E9AC89" w14:textId="77777777" w:rsidR="00CB73B6" w:rsidRPr="000D7358" w:rsidRDefault="00CB73B6" w:rsidP="00265849">
      <w:pPr>
        <w:pStyle w:val="Odstavecseseznamem"/>
        <w:numPr>
          <w:ilvl w:val="0"/>
          <w:numId w:val="1"/>
        </w:numPr>
        <w:spacing w:line="240" w:lineRule="auto"/>
        <w:ind w:right="-41"/>
        <w:jc w:val="both"/>
        <w:rPr>
          <w:rFonts w:ascii="Arial" w:eastAsia="Arial" w:hAnsi="Arial" w:cs="Arial"/>
          <w:b/>
          <w:bCs/>
          <w:lang w:val="cs-CZ"/>
        </w:rPr>
      </w:pPr>
      <w:r w:rsidRPr="000D7358">
        <w:rPr>
          <w:rFonts w:ascii="Arial" w:eastAsia="Arial" w:hAnsi="Arial" w:cs="Arial"/>
          <w:b/>
          <w:bCs/>
          <w:lang w:val="cs-CZ"/>
        </w:rPr>
        <w:t>Před spuštěním zařízení se ujistěte, zda se nedotýká materiálu.</w:t>
      </w:r>
    </w:p>
    <w:p w14:paraId="3A8CFA88" w14:textId="77777777" w:rsidR="00CB73B6" w:rsidRPr="000D7358" w:rsidRDefault="00CB73B6" w:rsidP="00265849">
      <w:pPr>
        <w:pStyle w:val="Odstavecseseznamem"/>
        <w:numPr>
          <w:ilvl w:val="0"/>
          <w:numId w:val="1"/>
        </w:numPr>
        <w:spacing w:after="0" w:line="240" w:lineRule="auto"/>
        <w:ind w:right="-37"/>
        <w:jc w:val="both"/>
        <w:rPr>
          <w:rFonts w:ascii="Arial" w:eastAsia="Arial" w:hAnsi="Arial" w:cs="Arial"/>
          <w:i/>
          <w:iCs/>
          <w:lang w:val="cs-CZ"/>
        </w:rPr>
      </w:pPr>
      <w:r w:rsidRPr="000D7358">
        <w:rPr>
          <w:rFonts w:ascii="Arial" w:eastAsia="Arial" w:hAnsi="Arial" w:cs="Arial"/>
          <w:b/>
          <w:bCs/>
          <w:lang w:val="cs-CZ"/>
        </w:rPr>
        <w:t xml:space="preserve">Nářadí se nesmí používat pro obrábění materiálů, které obsahují azbest. </w:t>
      </w:r>
      <w:r w:rsidRPr="000D7358">
        <w:rPr>
          <w:rFonts w:ascii="Arial" w:eastAsia="Arial" w:hAnsi="Arial" w:cs="Arial"/>
          <w:i/>
          <w:iCs/>
          <w:lang w:val="cs-CZ"/>
        </w:rPr>
        <w:t>Materiály, které obsahují azbest, mohou obrábět pouze náležitě zaškolené (certifikované) osoby.</w:t>
      </w:r>
    </w:p>
    <w:p w14:paraId="4D74096C" w14:textId="77777777" w:rsidR="00CB73B6" w:rsidRPr="000D7358" w:rsidRDefault="00CB73B6" w:rsidP="00265849">
      <w:pPr>
        <w:pStyle w:val="Odstavecseseznamem"/>
        <w:numPr>
          <w:ilvl w:val="0"/>
          <w:numId w:val="1"/>
        </w:numPr>
        <w:spacing w:line="240" w:lineRule="auto"/>
        <w:ind w:right="-41"/>
        <w:jc w:val="both"/>
        <w:rPr>
          <w:rFonts w:ascii="Arial" w:eastAsia="Arial" w:hAnsi="Arial" w:cs="Arial"/>
          <w:i/>
          <w:iCs/>
          <w:lang w:val="cs-CZ"/>
        </w:rPr>
      </w:pPr>
      <w:r w:rsidRPr="000D7358">
        <w:rPr>
          <w:rFonts w:ascii="Arial" w:eastAsia="Arial" w:hAnsi="Arial" w:cs="Arial"/>
          <w:b/>
          <w:bCs/>
          <w:lang w:val="cs-CZ"/>
        </w:rPr>
        <w:t>Nářadí používejte pouze k broušení nasucho.</w:t>
      </w:r>
      <w:r w:rsidRPr="000D7358">
        <w:rPr>
          <w:rFonts w:ascii="Arial" w:eastAsia="Arial" w:hAnsi="Arial" w:cs="Arial"/>
          <w:lang w:val="cs-CZ"/>
        </w:rPr>
        <w:t xml:space="preserve"> </w:t>
      </w:r>
      <w:r w:rsidRPr="000D7358">
        <w:rPr>
          <w:rFonts w:ascii="Arial" w:eastAsia="Arial" w:hAnsi="Arial" w:cs="Arial"/>
          <w:i/>
          <w:iCs/>
          <w:lang w:val="cs-CZ"/>
        </w:rPr>
        <w:t>Pronikání vody do zařízení zvyšuje riziko zásahu el. proudem.</w:t>
      </w:r>
    </w:p>
    <w:p w14:paraId="779A6227"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eastAsia="Arial" w:hAnsi="Arial" w:cs="Arial"/>
          <w:b/>
          <w:bCs/>
          <w:lang w:val="cs-CZ"/>
        </w:rPr>
        <w:t>Zařízení v žádném případě nepoužívejte bez namontovaného krytu nebo s poškozeným krytem struny nebo s odpojenou pomocnou rukojetí.</w:t>
      </w:r>
    </w:p>
    <w:p w14:paraId="78B45DE9" w14:textId="77777777" w:rsidR="00CB73B6" w:rsidRPr="000D7358" w:rsidRDefault="00CB73B6" w:rsidP="00265849">
      <w:pPr>
        <w:numPr>
          <w:ilvl w:val="0"/>
          <w:numId w:val="1"/>
        </w:numPr>
        <w:ind w:right="20"/>
        <w:rPr>
          <w:rFonts w:ascii="Arial" w:eastAsia="Arial" w:hAnsi="Arial" w:cs="Arial"/>
          <w:lang w:val="cs-CZ"/>
        </w:rPr>
      </w:pPr>
      <w:r w:rsidRPr="000D7358">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0D7358">
        <w:rPr>
          <w:rFonts w:ascii="Arial" w:hAnsi="Arial" w:cs="Arial"/>
          <w:lang w:val="cs-CZ"/>
        </w:rPr>
        <w:t xml:space="preserve"> </w:t>
      </w:r>
      <w:r w:rsidRPr="000D7358">
        <w:rPr>
          <w:rFonts w:ascii="Arial" w:hAnsi="Arial" w:cs="Arial"/>
          <w:i/>
          <w:iCs/>
          <w:lang w:val="cs-CZ"/>
        </w:rPr>
        <w:t>Kontakt s elektrickým vodičem pod napětím může způsobit požár nebo mít za následek zásah elektrickým proudem.</w:t>
      </w:r>
      <w:r w:rsidRPr="000D7358">
        <w:rPr>
          <w:rFonts w:ascii="Arial" w:hAnsi="Arial" w:cs="Arial"/>
          <w:lang w:val="cs-CZ"/>
        </w:rPr>
        <w:t xml:space="preserve"> </w:t>
      </w:r>
      <w:r w:rsidRPr="000D7358">
        <w:rPr>
          <w:rFonts w:ascii="Arial" w:hAnsi="Arial" w:cs="Arial"/>
          <w:i/>
          <w:iCs/>
          <w:lang w:val="cs-CZ"/>
        </w:rPr>
        <w:t>Poškození plynového potrubí může mít za následek explozi.</w:t>
      </w:r>
      <w:r w:rsidRPr="000D7358">
        <w:rPr>
          <w:rFonts w:ascii="Arial" w:hAnsi="Arial" w:cs="Arial"/>
          <w:lang w:val="cs-CZ"/>
        </w:rPr>
        <w:t xml:space="preserve"> </w:t>
      </w:r>
      <w:r w:rsidRPr="000D7358">
        <w:rPr>
          <w:rFonts w:ascii="Arial" w:hAnsi="Arial" w:cs="Arial"/>
          <w:i/>
          <w:iCs/>
          <w:lang w:val="cs-CZ"/>
        </w:rPr>
        <w:t>Proniknutí do vodovodního potrubí způsobí věcnou škodu.</w:t>
      </w:r>
    </w:p>
    <w:p w14:paraId="3A83BBA4"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Když se pracovní nástroj zablokuje, ruční elektrické nářadí okamžitě vypněte.</w:t>
      </w:r>
      <w:r w:rsidRPr="000D7358">
        <w:rPr>
          <w:rFonts w:ascii="Arial" w:hAnsi="Arial" w:cs="Arial"/>
          <w:lang w:val="cs-CZ"/>
        </w:rPr>
        <w:t xml:space="preserve"> </w:t>
      </w:r>
      <w:r w:rsidRPr="000D7358">
        <w:rPr>
          <w:rFonts w:ascii="Arial" w:hAnsi="Arial" w:cs="Arial"/>
          <w:b/>
          <w:bCs/>
          <w:lang w:val="cs-CZ"/>
        </w:rPr>
        <w:t>Buďte připraveni na vznik intenzivních reakčních momentů, které způsobí zpětný ráz nářadí.</w:t>
      </w:r>
      <w:r w:rsidRPr="000D7358">
        <w:rPr>
          <w:rFonts w:ascii="Arial" w:hAnsi="Arial" w:cs="Arial"/>
          <w:lang w:val="cs-CZ"/>
        </w:rPr>
        <w:t xml:space="preserve"> </w:t>
      </w:r>
      <w:r w:rsidRPr="000D7358">
        <w:rPr>
          <w:rFonts w:ascii="Arial" w:hAnsi="Arial" w:cs="Arial"/>
          <w:i/>
          <w:iCs/>
          <w:lang w:val="cs-CZ"/>
        </w:rPr>
        <w:t>Pracovní nástroj se zablokuje v takovém případě, kdy:</w:t>
      </w:r>
    </w:p>
    <w:p w14:paraId="6AC25020" w14:textId="77777777" w:rsidR="00CB73B6" w:rsidRPr="000D7358" w:rsidRDefault="00CB73B6" w:rsidP="00265849">
      <w:pPr>
        <w:tabs>
          <w:tab w:val="left" w:pos="168"/>
        </w:tabs>
        <w:ind w:left="720"/>
        <w:rPr>
          <w:rFonts w:ascii="Arial" w:hAnsi="Arial" w:cs="Arial"/>
          <w:i/>
          <w:iCs/>
          <w:lang w:val="cs-CZ"/>
        </w:rPr>
      </w:pPr>
      <w:r w:rsidRPr="000D7358">
        <w:rPr>
          <w:rFonts w:ascii="Arial" w:hAnsi="Arial" w:cs="Arial"/>
          <w:i/>
          <w:iCs/>
          <w:lang w:val="cs-CZ"/>
        </w:rPr>
        <w:t>-</w:t>
      </w:r>
      <w:r w:rsidRPr="000D7358">
        <w:rPr>
          <w:rFonts w:ascii="Arial" w:hAnsi="Arial" w:cs="Arial"/>
          <w:i/>
          <w:iCs/>
          <w:lang w:val="cs-CZ"/>
        </w:rPr>
        <w:tab/>
        <w:t>je ruční elektrické nářadí přetížené nebo</w:t>
      </w:r>
    </w:p>
    <w:p w14:paraId="3B88DBC1" w14:textId="77777777" w:rsidR="00CB73B6" w:rsidRPr="000D7358" w:rsidRDefault="00CB73B6" w:rsidP="00265849">
      <w:pPr>
        <w:tabs>
          <w:tab w:val="left" w:pos="164"/>
        </w:tabs>
        <w:ind w:left="720"/>
        <w:rPr>
          <w:rFonts w:ascii="Arial" w:hAnsi="Arial" w:cs="Arial"/>
          <w:i/>
          <w:iCs/>
          <w:lang w:val="cs-CZ"/>
        </w:rPr>
      </w:pPr>
      <w:r w:rsidRPr="000D7358">
        <w:rPr>
          <w:rFonts w:ascii="Arial" w:hAnsi="Arial" w:cs="Arial"/>
          <w:i/>
          <w:iCs/>
          <w:lang w:val="cs-CZ"/>
        </w:rPr>
        <w:t>-</w:t>
      </w:r>
      <w:r w:rsidRPr="000D7358">
        <w:rPr>
          <w:rFonts w:ascii="Arial" w:hAnsi="Arial" w:cs="Arial"/>
          <w:i/>
          <w:iCs/>
          <w:lang w:val="cs-CZ"/>
        </w:rPr>
        <w:tab/>
        <w:t>je vzpříčené v obráběném obrobku.</w:t>
      </w:r>
    </w:p>
    <w:p w14:paraId="0C6345D2"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Nepoužívejte ruční elektrické nářadí, které má poškozenou přívodní šňůru.</w:t>
      </w:r>
      <w:r w:rsidRPr="000D7358">
        <w:rPr>
          <w:rFonts w:ascii="Arial" w:hAnsi="Arial" w:cs="Arial"/>
          <w:lang w:val="cs-CZ"/>
        </w:rPr>
        <w:t xml:space="preserve"> </w:t>
      </w:r>
      <w:r w:rsidRPr="000D7358">
        <w:rPr>
          <w:rFonts w:ascii="Arial" w:hAnsi="Arial" w:cs="Arial"/>
          <w:b/>
          <w:bCs/>
          <w:lang w:val="cs-CZ"/>
        </w:rPr>
        <w:t>Nedotýkejte se poškozené přívodní šňůry, a v případě, že se kabel během práce poškodí, ihned vytáhněte zástrčku ze zásuvky.</w:t>
      </w:r>
      <w:r w:rsidRPr="000D7358">
        <w:rPr>
          <w:rFonts w:ascii="Arial" w:hAnsi="Arial" w:cs="Arial"/>
          <w:lang w:val="cs-CZ"/>
        </w:rPr>
        <w:t xml:space="preserve"> </w:t>
      </w:r>
      <w:r w:rsidRPr="000D7358">
        <w:rPr>
          <w:rFonts w:ascii="Arial" w:hAnsi="Arial" w:cs="Arial"/>
          <w:i/>
          <w:iCs/>
          <w:lang w:val="cs-CZ"/>
        </w:rPr>
        <w:t>Poškozené přívodní šňůry zvyšují riziko úrazu elektrickým proudem.</w:t>
      </w:r>
    </w:p>
    <w:p w14:paraId="577A406F" w14:textId="77777777" w:rsidR="00CB73B6" w:rsidRPr="000D7358" w:rsidRDefault="00CB73B6" w:rsidP="00265849">
      <w:pPr>
        <w:numPr>
          <w:ilvl w:val="0"/>
          <w:numId w:val="1"/>
        </w:numPr>
        <w:rPr>
          <w:rFonts w:ascii="Arial" w:hAnsi="Arial" w:cs="Arial"/>
          <w:i/>
          <w:iCs/>
          <w:lang w:val="cs-CZ"/>
        </w:rPr>
      </w:pPr>
      <w:r w:rsidRPr="000D7358">
        <w:rPr>
          <w:rFonts w:ascii="Arial" w:hAnsi="Arial" w:cs="Arial"/>
          <w:i/>
          <w:iCs/>
          <w:lang w:val="cs-CZ"/>
        </w:rPr>
        <w:t>Nenechávejte nástroj běžet bez dozoru.</w:t>
      </w:r>
      <w:r w:rsidRPr="000D7358">
        <w:rPr>
          <w:rFonts w:ascii="Arial" w:hAnsi="Arial" w:cs="Arial"/>
          <w:lang w:val="cs-CZ"/>
        </w:rPr>
        <w:t xml:space="preserve"> </w:t>
      </w:r>
      <w:r w:rsidRPr="000D7358">
        <w:rPr>
          <w:rFonts w:ascii="Arial" w:hAnsi="Arial" w:cs="Arial"/>
          <w:i/>
          <w:iCs/>
          <w:lang w:val="cs-CZ"/>
        </w:rPr>
        <w:t>Pracujte s ním, jen když ho držíte v rukou.</w:t>
      </w:r>
    </w:p>
    <w:p w14:paraId="0806D68B"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Montáž příslušenství se závitem musí vyhovovat závitem vřetena brusky.</w:t>
      </w:r>
      <w:r w:rsidRPr="000D7358">
        <w:rPr>
          <w:rFonts w:ascii="Arial" w:hAnsi="Arial" w:cs="Arial"/>
          <w:lang w:val="cs-CZ"/>
        </w:rPr>
        <w:t xml:space="preserve"> </w:t>
      </w:r>
      <w:r w:rsidRPr="000D7358">
        <w:rPr>
          <w:rFonts w:ascii="Arial" w:hAnsi="Arial" w:cs="Arial"/>
          <w:b/>
          <w:bCs/>
          <w:lang w:val="cs-CZ"/>
        </w:rPr>
        <w:t>Pokud jde o příslušenství montované pomocí přírub, otvor pro vřeteno na příslušenství musí vyhovovat polohovacímu průměru příruby.</w:t>
      </w:r>
      <w:r w:rsidRPr="000D7358">
        <w:rPr>
          <w:rFonts w:ascii="Arial" w:hAnsi="Arial" w:cs="Arial"/>
          <w:lang w:val="cs-CZ"/>
        </w:rPr>
        <w:t xml:space="preserve"> </w:t>
      </w:r>
      <w:r w:rsidRPr="000D7358">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09613B69"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Kabel umístěte dále od otáčejícího se příslušenství.</w:t>
      </w:r>
      <w:r w:rsidRPr="000D7358">
        <w:rPr>
          <w:rFonts w:ascii="Arial" w:hAnsi="Arial" w:cs="Arial"/>
          <w:lang w:val="cs-CZ"/>
        </w:rPr>
        <w:t xml:space="preserve"> </w:t>
      </w:r>
      <w:r w:rsidRPr="000D7358">
        <w:rPr>
          <w:rFonts w:ascii="Arial" w:hAnsi="Arial" w:cs="Arial"/>
          <w:i/>
          <w:iCs/>
          <w:lang w:val="cs-CZ"/>
        </w:rPr>
        <w:t>Pokud ztratíte kontrolu, kabel se může proříznout nebo zachytit a vaši ruku nebo rameno může vtáhnout do otáčejícího se příslušenství.</w:t>
      </w:r>
      <w:r w:rsidRPr="000D7358">
        <w:rPr>
          <w:rFonts w:ascii="Arial" w:hAnsi="Arial" w:cs="Arial"/>
          <w:lang w:val="cs-CZ"/>
        </w:rPr>
        <w:t xml:space="preserve"> </w:t>
      </w:r>
    </w:p>
    <w:p w14:paraId="7230E55C"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Nikdy elektrický nástroj neodkládejte, dokud se příslušenství úplně nezastaví.</w:t>
      </w:r>
      <w:r w:rsidRPr="000D7358">
        <w:rPr>
          <w:rFonts w:ascii="Arial" w:hAnsi="Arial" w:cs="Arial"/>
          <w:lang w:val="cs-CZ"/>
        </w:rPr>
        <w:t xml:space="preserve"> </w:t>
      </w:r>
      <w:r w:rsidRPr="000D7358">
        <w:rPr>
          <w:rFonts w:ascii="Arial" w:hAnsi="Arial" w:cs="Arial"/>
          <w:i/>
          <w:iCs/>
          <w:lang w:val="cs-CZ"/>
        </w:rPr>
        <w:t>Otáčející se příslušenství může zachytit a stáhnout elektrický nástroj mimo vaši kontrolu.</w:t>
      </w:r>
    </w:p>
    <w:p w14:paraId="58DBFFCB"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lastRenderedPageBreak/>
        <w:t>Nepoužívejte nástroj v blízkosti hořlavých materiálů.</w:t>
      </w:r>
      <w:r w:rsidRPr="000D7358">
        <w:rPr>
          <w:rFonts w:ascii="Arial" w:hAnsi="Arial" w:cs="Arial"/>
          <w:lang w:val="cs-CZ"/>
        </w:rPr>
        <w:t xml:space="preserve"> </w:t>
      </w:r>
      <w:r w:rsidRPr="000D7358">
        <w:rPr>
          <w:rFonts w:ascii="Arial" w:hAnsi="Arial" w:cs="Arial"/>
          <w:i/>
          <w:iCs/>
          <w:lang w:val="cs-CZ"/>
        </w:rPr>
        <w:t>Jiskry by mohly způsobit vznícení těchto materiálů.</w:t>
      </w:r>
    </w:p>
    <w:p w14:paraId="0AF0F4E0"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Nepoužívejte příslušenství, které vyžaduje tekutá chladiva.</w:t>
      </w:r>
      <w:r w:rsidRPr="000D7358">
        <w:rPr>
          <w:rFonts w:ascii="Arial" w:hAnsi="Arial" w:cs="Arial"/>
          <w:lang w:val="cs-CZ"/>
        </w:rPr>
        <w:t xml:space="preserve"> </w:t>
      </w:r>
      <w:r w:rsidRPr="000D7358">
        <w:rPr>
          <w:rFonts w:ascii="Arial" w:hAnsi="Arial" w:cs="Arial"/>
          <w:i/>
          <w:iCs/>
          <w:lang w:val="cs-CZ"/>
        </w:rPr>
        <w:t>Při použití vody nebo jiného tekutého chladiva by mohlo dojít k usmrcení nebo zásahu elektrickým proudem.</w:t>
      </w:r>
    </w:p>
    <w:p w14:paraId="58EEFEF4" w14:textId="77777777" w:rsidR="00CB73B6" w:rsidRPr="000D7358" w:rsidRDefault="00CB73B6" w:rsidP="00265849">
      <w:pPr>
        <w:numPr>
          <w:ilvl w:val="0"/>
          <w:numId w:val="1"/>
        </w:numPr>
        <w:spacing w:after="200"/>
        <w:ind w:right="20"/>
        <w:rPr>
          <w:rFonts w:ascii="Arial" w:eastAsia="Arial" w:hAnsi="Arial" w:cs="Arial"/>
          <w:b/>
          <w:bCs/>
          <w:lang w:val="cs-CZ"/>
        </w:rPr>
      </w:pPr>
      <w:r w:rsidRPr="000D7358">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63B7BEB7" w14:textId="77777777" w:rsidR="00CB73B6" w:rsidRPr="000D7358" w:rsidRDefault="00CB73B6" w:rsidP="00265849">
      <w:pPr>
        <w:tabs>
          <w:tab w:val="left" w:pos="230"/>
        </w:tabs>
        <w:rPr>
          <w:rFonts w:ascii="Arial" w:eastAsia="Arial" w:hAnsi="Arial" w:cs="Arial"/>
          <w:b/>
          <w:lang w:val="cs-CZ"/>
        </w:rPr>
      </w:pPr>
      <w:r w:rsidRPr="000D7358">
        <w:rPr>
          <w:rFonts w:ascii="Arial" w:eastAsia="Arial" w:hAnsi="Arial" w:cs="Arial"/>
          <w:b/>
          <w:bCs/>
          <w:lang w:val="cs-CZ"/>
        </w:rPr>
        <w:t>POUŽÍVÁNÍ A ÚDRŽBA BATERIOVÉHO NÁŘADÍ</w:t>
      </w:r>
    </w:p>
    <w:p w14:paraId="1B1C57C9" w14:textId="77777777" w:rsidR="00CB73B6" w:rsidRPr="000D7358" w:rsidRDefault="00CB73B6" w:rsidP="00265849">
      <w:pPr>
        <w:numPr>
          <w:ilvl w:val="0"/>
          <w:numId w:val="1"/>
        </w:numPr>
        <w:tabs>
          <w:tab w:val="left" w:pos="390"/>
        </w:tabs>
        <w:ind w:right="100"/>
        <w:rPr>
          <w:rFonts w:ascii="Arial" w:eastAsia="Arial" w:hAnsi="Arial" w:cs="Arial"/>
          <w:i/>
          <w:lang w:val="cs-CZ"/>
        </w:rPr>
      </w:pPr>
      <w:r w:rsidRPr="000D7358">
        <w:rPr>
          <w:rFonts w:ascii="Arial" w:eastAsia="Arial" w:hAnsi="Arial" w:cs="Arial"/>
          <w:b/>
          <w:bCs/>
          <w:lang w:val="cs-CZ"/>
        </w:rPr>
        <w:t>Nabíjejte pouze nabíjecím zařízením, které je určeno od výrobce.</w:t>
      </w:r>
      <w:r w:rsidRPr="000D7358">
        <w:rPr>
          <w:rFonts w:ascii="Arial" w:eastAsia="Arial" w:hAnsi="Arial" w:cs="Arial"/>
          <w:lang w:val="cs-CZ"/>
        </w:rPr>
        <w:t xml:space="preserve"> </w:t>
      </w:r>
      <w:r w:rsidRPr="000D7358">
        <w:rPr>
          <w:rFonts w:ascii="Arial" w:eastAsia="Arial" w:hAnsi="Arial" w:cs="Arial"/>
          <w:i/>
          <w:iCs/>
          <w:lang w:val="cs-CZ"/>
        </w:rPr>
        <w:t>Nabíjení, které může být vhodné pro jeden typ bateriové soupravy, může být při použití s jinou bateriovou soupravou příčinou nebezpečí požáru.</w:t>
      </w:r>
    </w:p>
    <w:p w14:paraId="296083AD" w14:textId="77777777" w:rsidR="00CB73B6" w:rsidRPr="000D7358" w:rsidRDefault="00CB73B6" w:rsidP="00265849">
      <w:pPr>
        <w:numPr>
          <w:ilvl w:val="0"/>
          <w:numId w:val="1"/>
        </w:numPr>
        <w:tabs>
          <w:tab w:val="left" w:pos="390"/>
        </w:tabs>
        <w:ind w:right="100"/>
        <w:rPr>
          <w:rFonts w:ascii="Arial" w:eastAsia="Arial" w:hAnsi="Arial" w:cs="Arial"/>
          <w:lang w:val="cs-CZ"/>
        </w:rPr>
      </w:pPr>
      <w:r w:rsidRPr="000D7358">
        <w:rPr>
          <w:rFonts w:ascii="Arial" w:eastAsia="Arial" w:hAnsi="Arial" w:cs="Arial"/>
          <w:b/>
          <w:bCs/>
          <w:lang w:val="cs-CZ"/>
        </w:rPr>
        <w:t>Nářadí používejte pouze s bateriovou soupravou, která je výslovně určena pro dané nářadí.</w:t>
      </w:r>
      <w:r w:rsidRPr="000D7358">
        <w:rPr>
          <w:rFonts w:ascii="Arial" w:eastAsia="Arial" w:hAnsi="Arial" w:cs="Arial"/>
          <w:lang w:val="cs-CZ"/>
        </w:rPr>
        <w:t xml:space="preserve"> </w:t>
      </w:r>
      <w:r w:rsidRPr="000D7358">
        <w:rPr>
          <w:rFonts w:ascii="Arial" w:eastAsia="Arial" w:hAnsi="Arial" w:cs="Arial"/>
          <w:i/>
          <w:iCs/>
          <w:lang w:val="cs-CZ"/>
        </w:rPr>
        <w:t>Používání jakýchkoliv jiných bateriových souprav může být příčinou vzniku úrazu nebo požáru.</w:t>
      </w:r>
    </w:p>
    <w:p w14:paraId="76A84C86" w14:textId="77777777" w:rsidR="00CB73B6" w:rsidRPr="000D7358" w:rsidRDefault="00CB73B6" w:rsidP="00265849">
      <w:pPr>
        <w:numPr>
          <w:ilvl w:val="0"/>
          <w:numId w:val="1"/>
        </w:numPr>
        <w:tabs>
          <w:tab w:val="left" w:pos="390"/>
        </w:tabs>
        <w:ind w:right="100"/>
        <w:rPr>
          <w:rFonts w:ascii="Arial" w:eastAsia="Arial" w:hAnsi="Arial" w:cs="Arial"/>
          <w:lang w:val="cs-CZ"/>
        </w:rPr>
      </w:pPr>
      <w:r w:rsidRPr="000D7358">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0D7358">
        <w:rPr>
          <w:rFonts w:ascii="Arial" w:eastAsia="Arial" w:hAnsi="Arial" w:cs="Arial"/>
          <w:lang w:val="cs-CZ"/>
        </w:rPr>
        <w:t xml:space="preserve"> </w:t>
      </w:r>
      <w:r w:rsidRPr="000D7358">
        <w:rPr>
          <w:rFonts w:ascii="Arial" w:eastAsia="Arial" w:hAnsi="Arial" w:cs="Arial"/>
          <w:i/>
          <w:iCs/>
          <w:lang w:val="cs-CZ"/>
        </w:rPr>
        <w:t>Zkratování kontaktů baterie může způsobit popáleniny nebo požár.</w:t>
      </w:r>
    </w:p>
    <w:p w14:paraId="318CB83A" w14:textId="77777777" w:rsidR="00CB73B6" w:rsidRPr="000D7358" w:rsidRDefault="00CB73B6" w:rsidP="00265849">
      <w:pPr>
        <w:numPr>
          <w:ilvl w:val="0"/>
          <w:numId w:val="1"/>
        </w:numPr>
        <w:tabs>
          <w:tab w:val="left" w:pos="390"/>
        </w:tabs>
        <w:ind w:right="100"/>
        <w:rPr>
          <w:rFonts w:ascii="Arial" w:eastAsia="Arial" w:hAnsi="Arial" w:cs="Arial"/>
          <w:lang w:val="cs-CZ"/>
        </w:rPr>
      </w:pPr>
      <w:r w:rsidRPr="000D7358">
        <w:rPr>
          <w:rFonts w:ascii="Arial" w:eastAsia="Arial" w:hAnsi="Arial" w:cs="Arial"/>
          <w:b/>
          <w:bCs/>
          <w:lang w:val="cs-CZ"/>
        </w:rPr>
        <w:t>Při nesprávném používání mohou z baterie unikat tekutiny; vyvarujte se kontaktu s nimi.</w:t>
      </w:r>
      <w:r w:rsidRPr="000D7358">
        <w:rPr>
          <w:rFonts w:ascii="Arial" w:eastAsia="Arial" w:hAnsi="Arial" w:cs="Arial"/>
          <w:lang w:val="cs-CZ"/>
        </w:rPr>
        <w:t xml:space="preserve"> </w:t>
      </w:r>
      <w:r w:rsidRPr="000D7358">
        <w:rPr>
          <w:rFonts w:ascii="Arial" w:eastAsia="Arial" w:hAnsi="Arial" w:cs="Arial"/>
          <w:b/>
          <w:bCs/>
          <w:lang w:val="cs-CZ"/>
        </w:rPr>
        <w:t>Pokud dojde k náhodnému styku s těmito tekutinami, opláchněte postižené místo vodou.</w:t>
      </w:r>
      <w:r w:rsidRPr="000D7358">
        <w:rPr>
          <w:rFonts w:ascii="Arial" w:eastAsia="Arial" w:hAnsi="Arial" w:cs="Arial"/>
          <w:lang w:val="cs-CZ"/>
        </w:rPr>
        <w:t xml:space="preserve"> </w:t>
      </w:r>
      <w:r w:rsidRPr="000D7358">
        <w:rPr>
          <w:rFonts w:ascii="Arial" w:eastAsia="Arial" w:hAnsi="Arial" w:cs="Arial"/>
          <w:b/>
          <w:bCs/>
          <w:lang w:val="cs-CZ"/>
        </w:rPr>
        <w:t>Pokud se tekutina dostane do oka, vyhledejte lékařskou pomoc.</w:t>
      </w:r>
      <w:r w:rsidRPr="000D7358">
        <w:rPr>
          <w:rFonts w:ascii="Arial" w:eastAsia="Arial" w:hAnsi="Arial" w:cs="Arial"/>
          <w:lang w:val="cs-CZ"/>
        </w:rPr>
        <w:t xml:space="preserve"> </w:t>
      </w:r>
      <w:r w:rsidRPr="000D7358">
        <w:rPr>
          <w:rFonts w:ascii="Arial" w:eastAsia="Arial" w:hAnsi="Arial" w:cs="Arial"/>
          <w:i/>
          <w:iCs/>
          <w:lang w:val="cs-CZ"/>
        </w:rPr>
        <w:t>Tekutiny unikající z baterie mohou způsobit záněty nebo popáleniny.</w:t>
      </w:r>
    </w:p>
    <w:p w14:paraId="7E84532C" w14:textId="77777777" w:rsidR="00CB73B6" w:rsidRPr="000D7358" w:rsidRDefault="00CB73B6" w:rsidP="00265849">
      <w:pPr>
        <w:numPr>
          <w:ilvl w:val="0"/>
          <w:numId w:val="1"/>
        </w:numPr>
        <w:tabs>
          <w:tab w:val="left" w:pos="390"/>
        </w:tabs>
        <w:ind w:right="100"/>
        <w:rPr>
          <w:rFonts w:ascii="Arial" w:eastAsia="Arial" w:hAnsi="Arial" w:cs="Arial"/>
          <w:lang w:val="cs-CZ"/>
        </w:rPr>
      </w:pPr>
      <w:r w:rsidRPr="000D7358">
        <w:rPr>
          <w:rFonts w:ascii="Arial" w:eastAsia="Arial" w:hAnsi="Arial" w:cs="Arial"/>
          <w:b/>
          <w:bCs/>
          <w:lang w:val="cs-CZ"/>
        </w:rPr>
        <w:t>Bateriová souprava nebo nářadí, které je poškozené nebo přestavěné, se nesmí používat.</w:t>
      </w:r>
      <w:r w:rsidRPr="000D7358">
        <w:rPr>
          <w:rFonts w:ascii="Arial" w:eastAsia="Arial" w:hAnsi="Arial" w:cs="Arial"/>
          <w:lang w:val="cs-CZ"/>
        </w:rPr>
        <w:t xml:space="preserve"> </w:t>
      </w:r>
      <w:r w:rsidRPr="000D7358">
        <w:rPr>
          <w:rFonts w:ascii="Arial" w:eastAsia="Arial" w:hAnsi="Arial" w:cs="Arial"/>
          <w:i/>
          <w:iCs/>
          <w:lang w:val="cs-CZ"/>
        </w:rPr>
        <w:t>Poškozené nebo upravené akumulátory se mohou chovat nepředvídatelně, a mohou tak způsobit oheň, výbuch nebo nebezpečí úrazu.</w:t>
      </w:r>
    </w:p>
    <w:p w14:paraId="3577B17A" w14:textId="77777777" w:rsidR="00CB73B6" w:rsidRPr="000D7358" w:rsidRDefault="00CB73B6" w:rsidP="00265849">
      <w:pPr>
        <w:numPr>
          <w:ilvl w:val="0"/>
          <w:numId w:val="1"/>
        </w:numPr>
        <w:tabs>
          <w:tab w:val="left" w:pos="390"/>
        </w:tabs>
        <w:ind w:right="100"/>
        <w:rPr>
          <w:rFonts w:ascii="Arial" w:eastAsia="Arial" w:hAnsi="Arial" w:cs="Arial"/>
          <w:lang w:val="cs-CZ"/>
        </w:rPr>
      </w:pPr>
      <w:r w:rsidRPr="000D7358">
        <w:rPr>
          <w:rFonts w:ascii="Arial" w:eastAsia="Arial" w:hAnsi="Arial" w:cs="Arial"/>
          <w:b/>
          <w:bCs/>
          <w:lang w:val="cs-CZ"/>
        </w:rPr>
        <w:t>Bateriové soupravy nebo nářadí se nesmí vystavovat ohni nebo nadměrné teplotě.</w:t>
      </w:r>
      <w:r w:rsidRPr="000D7358">
        <w:rPr>
          <w:rFonts w:ascii="Arial" w:eastAsia="Arial" w:hAnsi="Arial" w:cs="Arial"/>
          <w:lang w:val="cs-CZ"/>
        </w:rPr>
        <w:t xml:space="preserve"> </w:t>
      </w:r>
      <w:r w:rsidRPr="000D7358">
        <w:rPr>
          <w:rFonts w:ascii="Arial" w:eastAsia="Arial" w:hAnsi="Arial" w:cs="Arial"/>
          <w:i/>
          <w:iCs/>
          <w:lang w:val="cs-CZ"/>
        </w:rPr>
        <w:t>Vystavení ohni nebo teplotě vyšší než 130 °C může způsobit výbuch.</w:t>
      </w:r>
    </w:p>
    <w:p w14:paraId="4BE05DC7" w14:textId="77777777" w:rsidR="00CB73B6" w:rsidRPr="000D7358" w:rsidRDefault="00CB73B6" w:rsidP="00265849">
      <w:pPr>
        <w:numPr>
          <w:ilvl w:val="0"/>
          <w:numId w:val="1"/>
        </w:numPr>
        <w:tabs>
          <w:tab w:val="left" w:pos="390"/>
        </w:tabs>
        <w:spacing w:after="200"/>
        <w:ind w:right="100"/>
        <w:rPr>
          <w:rFonts w:ascii="Arial" w:eastAsia="Times New Roman" w:hAnsi="Arial" w:cs="Arial"/>
          <w:lang w:val="cs-CZ"/>
        </w:rPr>
      </w:pPr>
      <w:r w:rsidRPr="000D7358">
        <w:rPr>
          <w:rFonts w:ascii="Arial" w:eastAsia="Arial" w:hAnsi="Arial" w:cs="Arial"/>
          <w:b/>
          <w:bCs/>
          <w:lang w:val="cs-CZ"/>
        </w:rPr>
        <w:t>Dodržujte všechny pokyny pro nabíjení a nenabíjejte bateriovou soupravu nebo nářadí mimo tepelný rozsah, který je uveden v návodu k použití.</w:t>
      </w:r>
      <w:r w:rsidRPr="000D7358">
        <w:rPr>
          <w:rFonts w:ascii="Arial" w:eastAsia="Arial" w:hAnsi="Arial" w:cs="Arial"/>
          <w:lang w:val="cs-CZ"/>
        </w:rPr>
        <w:t xml:space="preserve"> </w:t>
      </w:r>
      <w:r w:rsidRPr="000D7358">
        <w:rPr>
          <w:rFonts w:ascii="Arial" w:eastAsia="Arial" w:hAnsi="Arial" w:cs="Arial"/>
          <w:i/>
          <w:iCs/>
          <w:lang w:val="cs-CZ"/>
        </w:rPr>
        <w:t>Nesprávné nabíjení nebo nabíjení při teplotách, které jsou mimo uvedený rozsah, může způsobit poškození baterie a zvýšit riziko požáru.</w:t>
      </w:r>
    </w:p>
    <w:p w14:paraId="797A6791" w14:textId="77777777" w:rsidR="00CB73B6" w:rsidRPr="000D7358" w:rsidRDefault="00CB73B6" w:rsidP="00265849">
      <w:pPr>
        <w:tabs>
          <w:tab w:val="left" w:pos="180"/>
        </w:tabs>
        <w:rPr>
          <w:rFonts w:ascii="Arial" w:eastAsia="Arial" w:hAnsi="Arial" w:cs="Arial"/>
          <w:b/>
          <w:lang w:val="cs-CZ"/>
        </w:rPr>
      </w:pPr>
      <w:r w:rsidRPr="000D7358">
        <w:rPr>
          <w:rFonts w:ascii="Arial" w:eastAsia="Arial" w:hAnsi="Arial" w:cs="Arial"/>
          <w:b/>
          <w:bCs/>
          <w:lang w:val="cs-CZ"/>
        </w:rPr>
        <w:t>SERVIS</w:t>
      </w:r>
    </w:p>
    <w:p w14:paraId="67E4226E" w14:textId="77777777" w:rsidR="00CB73B6" w:rsidRPr="000D7358" w:rsidRDefault="00CB73B6" w:rsidP="00265849">
      <w:pPr>
        <w:numPr>
          <w:ilvl w:val="0"/>
          <w:numId w:val="1"/>
        </w:numPr>
        <w:tabs>
          <w:tab w:val="left" w:pos="400"/>
        </w:tabs>
        <w:ind w:right="40"/>
        <w:rPr>
          <w:rFonts w:ascii="Arial" w:eastAsia="Arial" w:hAnsi="Arial" w:cs="Arial"/>
          <w:i/>
          <w:lang w:val="cs-CZ"/>
        </w:rPr>
      </w:pPr>
      <w:r w:rsidRPr="000D7358">
        <w:rPr>
          <w:rFonts w:ascii="Arial" w:eastAsia="Arial" w:hAnsi="Arial" w:cs="Arial"/>
          <w:b/>
          <w:bCs/>
          <w:lang w:val="cs-CZ"/>
        </w:rPr>
        <w:t>Opravy vašeho bateriového nářadí svěřte kvalifikované osobě, která bude používat identické náhradní díly.</w:t>
      </w:r>
      <w:r w:rsidRPr="000D7358">
        <w:rPr>
          <w:rFonts w:ascii="Arial" w:eastAsia="Arial" w:hAnsi="Arial" w:cs="Arial"/>
          <w:lang w:val="cs-CZ"/>
        </w:rPr>
        <w:t xml:space="preserve"> </w:t>
      </w:r>
      <w:r w:rsidRPr="000D7358">
        <w:rPr>
          <w:rFonts w:ascii="Arial" w:eastAsia="Arial" w:hAnsi="Arial" w:cs="Arial"/>
          <w:i/>
          <w:iCs/>
          <w:lang w:val="cs-CZ"/>
        </w:rPr>
        <w:t>Tak bude zajištěna stejná úroveň bezpečnosti nářadí, jaká byla před jeho opravou.</w:t>
      </w:r>
    </w:p>
    <w:p w14:paraId="3609C06F" w14:textId="77777777" w:rsidR="00CB73B6" w:rsidRPr="000D7358" w:rsidRDefault="00CB73B6" w:rsidP="00265849">
      <w:pPr>
        <w:numPr>
          <w:ilvl w:val="0"/>
          <w:numId w:val="1"/>
        </w:numPr>
        <w:tabs>
          <w:tab w:val="left" w:pos="400"/>
        </w:tabs>
        <w:spacing w:after="200"/>
        <w:ind w:right="40"/>
        <w:rPr>
          <w:rFonts w:ascii="Arial" w:eastAsia="Arial" w:hAnsi="Arial" w:cs="Arial"/>
          <w:lang w:val="cs-CZ"/>
        </w:rPr>
      </w:pPr>
      <w:r w:rsidRPr="000D7358">
        <w:rPr>
          <w:rFonts w:ascii="Arial" w:eastAsia="Arial" w:hAnsi="Arial" w:cs="Arial"/>
          <w:b/>
          <w:bCs/>
          <w:lang w:val="cs-CZ"/>
        </w:rPr>
        <w:t>Poškozené bateriové soupravy se nesmí nikdy opravovat.</w:t>
      </w:r>
      <w:r w:rsidRPr="000D7358">
        <w:rPr>
          <w:rFonts w:ascii="Arial" w:eastAsia="Arial" w:hAnsi="Arial" w:cs="Arial"/>
          <w:lang w:val="cs-CZ"/>
        </w:rPr>
        <w:t xml:space="preserve"> Oprava bateriových souprav by měla být provedena pouze u výrobce nebo v autorizovaném servisu.</w:t>
      </w:r>
    </w:p>
    <w:p w14:paraId="2F28406F" w14:textId="77777777" w:rsidR="00CB73B6" w:rsidRPr="000D7358" w:rsidRDefault="00CB73B6" w:rsidP="00265849">
      <w:pPr>
        <w:rPr>
          <w:rFonts w:ascii="Arial" w:hAnsi="Arial" w:cs="Arial"/>
          <w:b/>
          <w:lang w:val="cs-CZ"/>
        </w:rPr>
      </w:pPr>
      <w:r w:rsidRPr="000D7358">
        <w:rPr>
          <w:rFonts w:ascii="Arial" w:hAnsi="Arial" w:cs="Arial"/>
          <w:b/>
          <w:bCs/>
          <w:lang w:val="cs-CZ"/>
        </w:rPr>
        <w:t>ZPĚTNÝ NÁRAZ A SOUVISEJÍCÍ VÝSTRAHY</w:t>
      </w:r>
    </w:p>
    <w:p w14:paraId="363CC18F" w14:textId="77777777" w:rsidR="00CB73B6" w:rsidRPr="000D7358" w:rsidRDefault="00CB73B6" w:rsidP="00265849">
      <w:pPr>
        <w:rPr>
          <w:rFonts w:ascii="Arial" w:hAnsi="Arial" w:cs="Arial"/>
          <w:lang w:val="cs-CZ"/>
        </w:rPr>
      </w:pPr>
      <w:r w:rsidRPr="000D7358">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53DA5F9E" w14:textId="77777777" w:rsidR="00CB73B6" w:rsidRPr="000D7358" w:rsidRDefault="00CB73B6" w:rsidP="00265849">
      <w:pPr>
        <w:rPr>
          <w:rFonts w:ascii="Arial" w:hAnsi="Arial" w:cs="Arial"/>
          <w:lang w:val="cs-CZ"/>
        </w:rPr>
      </w:pPr>
      <w:r w:rsidRPr="000D7358">
        <w:rPr>
          <w:rFonts w:ascii="Arial" w:hAnsi="Arial" w:cs="Arial"/>
          <w:lang w:val="cs-CZ"/>
        </w:rPr>
        <w:t>Například, pokud obrobek přiškrtí nebo přitlačí rozbrušovací kotouč, okraj kotouče vstupujícího do bodu při 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7B9313FA" w14:textId="77777777" w:rsidR="00CB73B6" w:rsidRPr="000D7358" w:rsidRDefault="00CB73B6" w:rsidP="00265849">
      <w:pPr>
        <w:pStyle w:val="Odstavecseseznamem"/>
        <w:numPr>
          <w:ilvl w:val="0"/>
          <w:numId w:val="3"/>
        </w:numPr>
        <w:tabs>
          <w:tab w:val="left" w:pos="645"/>
        </w:tabs>
        <w:spacing w:after="0" w:line="240" w:lineRule="auto"/>
        <w:jc w:val="both"/>
        <w:rPr>
          <w:rFonts w:ascii="Arial" w:hAnsi="Arial" w:cs="Arial"/>
          <w:i/>
          <w:iCs/>
          <w:lang w:val="cs-CZ"/>
        </w:rPr>
      </w:pPr>
      <w:r w:rsidRPr="000D7358">
        <w:rPr>
          <w:rFonts w:ascii="Arial" w:hAnsi="Arial" w:cs="Arial"/>
          <w:b/>
          <w:bCs/>
          <w:lang w:val="cs-CZ"/>
        </w:rPr>
        <w:t>Elektrický nástroj stále pevně držte oběma rukama a tělo a rameno držte tak, abyste odolali silám zpětného nárazu.</w:t>
      </w:r>
      <w:r w:rsidRPr="000D7358">
        <w:rPr>
          <w:rFonts w:ascii="Arial" w:hAnsi="Arial" w:cs="Arial"/>
          <w:lang w:val="cs-CZ"/>
        </w:rPr>
        <w:t xml:space="preserve"> </w:t>
      </w:r>
      <w:r w:rsidRPr="000D7358">
        <w:rPr>
          <w:rFonts w:ascii="Arial" w:hAnsi="Arial" w:cs="Arial"/>
          <w:i/>
          <w:iCs/>
          <w:lang w:val="cs-CZ"/>
        </w:rPr>
        <w:t>Vždy používejte i pomocnou rukojeť, pokud je namontována, čímž dosáhnete maximální kontrolu nad zpětným rázem nebo momentovou reakcí při spuštění.</w:t>
      </w:r>
      <w:r w:rsidRPr="000D7358">
        <w:rPr>
          <w:rFonts w:ascii="Arial" w:hAnsi="Arial" w:cs="Arial"/>
          <w:lang w:val="cs-CZ"/>
        </w:rPr>
        <w:t xml:space="preserve"> </w:t>
      </w:r>
      <w:r w:rsidRPr="000D7358">
        <w:rPr>
          <w:rFonts w:ascii="Arial" w:hAnsi="Arial" w:cs="Arial"/>
          <w:i/>
          <w:iCs/>
          <w:lang w:val="cs-CZ"/>
        </w:rPr>
        <w:t>Síly zpětného nárazu nebo momentových reakcí může obsluhující osoba ovládnout, pokud provede příslušná protiopatření.</w:t>
      </w:r>
    </w:p>
    <w:p w14:paraId="54724705" w14:textId="77777777" w:rsidR="00CB73B6" w:rsidRPr="000D7358" w:rsidRDefault="00CB73B6" w:rsidP="00265849">
      <w:pPr>
        <w:pStyle w:val="Odstavecseseznamem"/>
        <w:numPr>
          <w:ilvl w:val="0"/>
          <w:numId w:val="3"/>
        </w:numPr>
        <w:tabs>
          <w:tab w:val="left" w:pos="645"/>
        </w:tabs>
        <w:spacing w:after="0" w:line="240" w:lineRule="auto"/>
        <w:jc w:val="both"/>
        <w:rPr>
          <w:rFonts w:ascii="Arial" w:hAnsi="Arial" w:cs="Arial"/>
          <w:i/>
          <w:iCs/>
          <w:lang w:val="cs-CZ"/>
        </w:rPr>
      </w:pPr>
      <w:r w:rsidRPr="000D7358">
        <w:rPr>
          <w:rFonts w:ascii="Arial" w:hAnsi="Arial" w:cs="Arial"/>
          <w:b/>
          <w:bCs/>
          <w:lang w:val="cs-CZ"/>
        </w:rPr>
        <w:t>Nikdy nedávejte ruku do blízkosti otáčejícího se příslušenství.</w:t>
      </w:r>
      <w:r w:rsidRPr="000D7358">
        <w:rPr>
          <w:rFonts w:ascii="Arial" w:hAnsi="Arial" w:cs="Arial"/>
          <w:lang w:val="cs-CZ"/>
        </w:rPr>
        <w:t xml:space="preserve"> </w:t>
      </w:r>
      <w:r w:rsidRPr="000D7358">
        <w:rPr>
          <w:rFonts w:ascii="Arial" w:hAnsi="Arial" w:cs="Arial"/>
          <w:i/>
          <w:iCs/>
          <w:lang w:val="cs-CZ"/>
        </w:rPr>
        <w:t>Příslušenství může provést zpětný náraz přes vaši ruku.</w:t>
      </w:r>
    </w:p>
    <w:p w14:paraId="3F1B658E" w14:textId="77777777" w:rsidR="00CB73B6" w:rsidRPr="000D7358" w:rsidRDefault="00CB73B6" w:rsidP="00265849">
      <w:pPr>
        <w:pStyle w:val="Odstavecseseznamem"/>
        <w:numPr>
          <w:ilvl w:val="0"/>
          <w:numId w:val="3"/>
        </w:numPr>
        <w:tabs>
          <w:tab w:val="left" w:pos="645"/>
        </w:tabs>
        <w:spacing w:after="0" w:line="240" w:lineRule="auto"/>
        <w:jc w:val="both"/>
        <w:rPr>
          <w:rFonts w:ascii="Arial" w:hAnsi="Arial" w:cs="Arial"/>
          <w:i/>
          <w:iCs/>
          <w:lang w:val="cs-CZ"/>
        </w:rPr>
      </w:pPr>
      <w:r w:rsidRPr="000D7358">
        <w:rPr>
          <w:rFonts w:ascii="Arial" w:hAnsi="Arial" w:cs="Arial"/>
          <w:b/>
          <w:bCs/>
          <w:lang w:val="cs-CZ"/>
        </w:rPr>
        <w:t>Nepřibližujte se tělem do oblasti, kam se pohne elektrický nástroj, když nastane zpětný náraz.</w:t>
      </w:r>
      <w:r w:rsidRPr="000D7358">
        <w:rPr>
          <w:rFonts w:ascii="Arial" w:hAnsi="Arial" w:cs="Arial"/>
          <w:lang w:val="cs-CZ"/>
        </w:rPr>
        <w:t xml:space="preserve"> </w:t>
      </w:r>
      <w:r w:rsidRPr="000D7358">
        <w:rPr>
          <w:rFonts w:ascii="Arial" w:hAnsi="Arial" w:cs="Arial"/>
          <w:i/>
          <w:iCs/>
          <w:lang w:val="cs-CZ"/>
        </w:rPr>
        <w:t>Zpětný náraz požene nástroj do opačného směru, než je směr pohybu kotouče v momentě sevření.</w:t>
      </w:r>
    </w:p>
    <w:p w14:paraId="1913D127" w14:textId="77777777" w:rsidR="00CB73B6" w:rsidRPr="000D7358" w:rsidRDefault="00CB73B6" w:rsidP="00265849">
      <w:pPr>
        <w:pStyle w:val="Odstavecseseznamem"/>
        <w:numPr>
          <w:ilvl w:val="0"/>
          <w:numId w:val="3"/>
        </w:numPr>
        <w:tabs>
          <w:tab w:val="left" w:pos="645"/>
        </w:tabs>
        <w:spacing w:after="0" w:line="240" w:lineRule="auto"/>
        <w:jc w:val="both"/>
        <w:rPr>
          <w:rFonts w:ascii="Arial" w:hAnsi="Arial" w:cs="Arial"/>
          <w:i/>
          <w:iCs/>
          <w:lang w:val="cs-CZ"/>
        </w:rPr>
      </w:pPr>
      <w:r w:rsidRPr="000D7358">
        <w:rPr>
          <w:rFonts w:ascii="Arial" w:hAnsi="Arial" w:cs="Arial"/>
          <w:b/>
          <w:bCs/>
          <w:lang w:val="cs-CZ"/>
        </w:rPr>
        <w:t>Při opracovávání rohů, ostrých hran apod. buďte zvlášť opatrní.</w:t>
      </w:r>
      <w:r w:rsidRPr="000D7358">
        <w:rPr>
          <w:rFonts w:ascii="Arial" w:hAnsi="Arial" w:cs="Arial"/>
          <w:lang w:val="cs-CZ"/>
        </w:rPr>
        <w:t xml:space="preserve"> </w:t>
      </w:r>
      <w:r w:rsidRPr="000D7358">
        <w:rPr>
          <w:rFonts w:ascii="Arial" w:hAnsi="Arial" w:cs="Arial"/>
          <w:b/>
          <w:bCs/>
          <w:lang w:val="cs-CZ"/>
        </w:rPr>
        <w:t>Zabráníte odskakování a zadrhávání příslušenství.</w:t>
      </w:r>
      <w:r w:rsidRPr="000D7358">
        <w:rPr>
          <w:rFonts w:ascii="Arial" w:hAnsi="Arial" w:cs="Arial"/>
          <w:lang w:val="cs-CZ"/>
        </w:rPr>
        <w:t xml:space="preserve"> </w:t>
      </w:r>
      <w:r w:rsidRPr="000D7358">
        <w:rPr>
          <w:rFonts w:ascii="Arial" w:hAnsi="Arial" w:cs="Arial"/>
          <w:i/>
          <w:iCs/>
          <w:lang w:val="cs-CZ"/>
        </w:rPr>
        <w:t>Rohy, ostré hrany nebo odskakování mají tendenci zachycovat otáčející příslušenství a způsobit ztrátu kontroly nebo zpětný náraz.</w:t>
      </w:r>
    </w:p>
    <w:p w14:paraId="284B9378" w14:textId="77777777" w:rsidR="00CB73B6" w:rsidRPr="000D7358" w:rsidRDefault="00CB73B6" w:rsidP="00265849">
      <w:pPr>
        <w:pStyle w:val="Odstavecseseznamem"/>
        <w:numPr>
          <w:ilvl w:val="0"/>
          <w:numId w:val="3"/>
        </w:numPr>
        <w:tabs>
          <w:tab w:val="left" w:pos="645"/>
        </w:tabs>
        <w:spacing w:line="240" w:lineRule="auto"/>
        <w:jc w:val="both"/>
        <w:rPr>
          <w:rFonts w:ascii="Arial" w:hAnsi="Arial" w:cs="Arial"/>
          <w:i/>
          <w:iCs/>
          <w:lang w:val="cs-CZ"/>
        </w:rPr>
      </w:pPr>
      <w:r w:rsidRPr="000D7358">
        <w:rPr>
          <w:rFonts w:ascii="Arial" w:hAnsi="Arial" w:cs="Arial"/>
          <w:b/>
          <w:bCs/>
          <w:lang w:val="cs-CZ"/>
        </w:rPr>
        <w:t>Nepřipojujte řezbářské ostří řetězové pily ani zoubkované pilové ostří.</w:t>
      </w:r>
      <w:r w:rsidRPr="000D7358">
        <w:rPr>
          <w:rFonts w:ascii="Arial" w:hAnsi="Arial" w:cs="Arial"/>
          <w:lang w:val="cs-CZ"/>
        </w:rPr>
        <w:t xml:space="preserve"> </w:t>
      </w:r>
      <w:r w:rsidRPr="000D7358">
        <w:rPr>
          <w:rFonts w:ascii="Arial" w:hAnsi="Arial" w:cs="Arial"/>
          <w:i/>
          <w:iCs/>
          <w:lang w:val="cs-CZ"/>
        </w:rPr>
        <w:t>Taková ostří často způsobují zpětný náraz a ztrátu kontroly.</w:t>
      </w:r>
    </w:p>
    <w:p w14:paraId="76653550" w14:textId="77777777" w:rsidR="00BF09EA" w:rsidRPr="000D7358" w:rsidRDefault="00BF09EA" w:rsidP="00265849">
      <w:pPr>
        <w:rPr>
          <w:rFonts w:ascii="Arial" w:hAnsi="Arial" w:cs="Arial"/>
          <w:b/>
          <w:lang w:val="cs-CZ"/>
        </w:rPr>
      </w:pPr>
    </w:p>
    <w:p w14:paraId="23BB2C49" w14:textId="77777777" w:rsidR="00CB73B6" w:rsidRPr="000D7358" w:rsidRDefault="00CB73B6" w:rsidP="00265849">
      <w:pPr>
        <w:rPr>
          <w:rFonts w:ascii="Arial" w:hAnsi="Arial" w:cs="Arial"/>
          <w:b/>
          <w:lang w:val="cs-CZ"/>
        </w:rPr>
      </w:pPr>
      <w:r w:rsidRPr="000D7358">
        <w:rPr>
          <w:rFonts w:ascii="Arial" w:hAnsi="Arial" w:cs="Arial"/>
          <w:b/>
          <w:bCs/>
          <w:lang w:val="cs-CZ"/>
        </w:rPr>
        <w:t>SPECIFICKÉ BEZPEČNOSTNÍ VÝSTRAHY PRO OPERACE ŘEZÁNÍ, BROUŠENÍ, STŘÍHÁNÍ, ŘEZÁNÍ, VRTÁNÍ A ABRAZIVNÍHO ROZBRUŠOVÁNÍ.</w:t>
      </w:r>
    </w:p>
    <w:p w14:paraId="5E9EA77D"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lastRenderedPageBreak/>
        <w:t>Používejte pouze typy kotoučů, které jsou doporučeny pro váš elektrický nástroj a specifický ochranný kryt určený pro zvolený kotouč.</w:t>
      </w:r>
      <w:r w:rsidRPr="000D7358">
        <w:rPr>
          <w:rFonts w:ascii="Arial" w:hAnsi="Arial" w:cs="Arial"/>
          <w:lang w:val="cs-CZ"/>
        </w:rPr>
        <w:t xml:space="preserve"> </w:t>
      </w:r>
      <w:r w:rsidRPr="000D7358">
        <w:rPr>
          <w:rFonts w:ascii="Arial" w:hAnsi="Arial" w:cs="Arial"/>
          <w:i/>
          <w:iCs/>
          <w:lang w:val="cs-CZ"/>
        </w:rPr>
        <w:t>Kotouče, které nejsou určeny pro tento elektrický nástroj, nemohou být dostatečně chráněny a nejsou bezpečné.</w:t>
      </w:r>
    </w:p>
    <w:p w14:paraId="078C3E61"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Brusný povrch kotoučů se zploštělým středem musí být namontován pod rovinou okraje chrániče.</w:t>
      </w:r>
      <w:r w:rsidRPr="000D7358">
        <w:rPr>
          <w:rFonts w:ascii="Arial" w:hAnsi="Arial" w:cs="Arial"/>
          <w:lang w:val="cs-CZ"/>
        </w:rPr>
        <w:t xml:space="preserve"> </w:t>
      </w:r>
      <w:r w:rsidRPr="000D7358">
        <w:rPr>
          <w:rFonts w:ascii="Arial" w:hAnsi="Arial" w:cs="Arial"/>
          <w:i/>
          <w:iCs/>
          <w:lang w:val="cs-CZ"/>
        </w:rPr>
        <w:t>Nesprávné namontovaný kotouč vyčnívající přes rovinu okraje chrániče nemůže být správně chráněn.</w:t>
      </w:r>
    </w:p>
    <w:p w14:paraId="2A41CC28"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0D7358">
        <w:rPr>
          <w:rFonts w:ascii="Arial" w:hAnsi="Arial" w:cs="Arial"/>
          <w:lang w:val="cs-CZ"/>
        </w:rPr>
        <w:t xml:space="preserve"> </w:t>
      </w:r>
      <w:r w:rsidRPr="000D7358">
        <w:rPr>
          <w:rFonts w:ascii="Arial" w:hAnsi="Arial" w:cs="Arial"/>
          <w:i/>
          <w:iCs/>
          <w:lang w:val="cs-CZ"/>
        </w:rPr>
        <w:t>Chránič pomáhá chránit obsluhu před částmi zlomeného kotouče, před náhodným kontaktem s kotoučem a jiskrami, které by mohly zapálit oděv.</w:t>
      </w:r>
    </w:p>
    <w:p w14:paraId="3941E7DC"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Kotouče se musí používat pouze pro doporučené aplikace.</w:t>
      </w:r>
      <w:r w:rsidRPr="000D7358">
        <w:rPr>
          <w:rFonts w:ascii="Arial" w:hAnsi="Arial" w:cs="Arial"/>
          <w:lang w:val="cs-CZ"/>
        </w:rPr>
        <w:t xml:space="preserve"> </w:t>
      </w:r>
      <w:r w:rsidRPr="000D7358">
        <w:rPr>
          <w:rFonts w:ascii="Arial" w:hAnsi="Arial" w:cs="Arial"/>
          <w:i/>
          <w:iCs/>
          <w:lang w:val="cs-CZ"/>
        </w:rPr>
        <w:t>Například: nebruste s boční stranou rozbrušovacího kotouče.</w:t>
      </w:r>
      <w:r w:rsidRPr="000D7358">
        <w:rPr>
          <w:rFonts w:ascii="Arial" w:hAnsi="Arial" w:cs="Arial"/>
          <w:lang w:val="cs-CZ"/>
        </w:rPr>
        <w:t xml:space="preserve"> </w:t>
      </w:r>
      <w:r w:rsidRPr="000D7358">
        <w:rPr>
          <w:rFonts w:ascii="Arial" w:hAnsi="Arial" w:cs="Arial"/>
          <w:i/>
          <w:iCs/>
          <w:lang w:val="cs-CZ"/>
        </w:rPr>
        <w:t>Abrazivní rozbrušovací kotouče jsou určeny pro periferní broušení; boční síly aplikované na tyto kotouče by mohly zapříčinit jejich rozlomení.</w:t>
      </w:r>
      <w:r w:rsidRPr="000D7358">
        <w:rPr>
          <w:rFonts w:ascii="Arial" w:hAnsi="Arial" w:cs="Arial"/>
          <w:lang w:val="cs-CZ"/>
        </w:rPr>
        <w:t xml:space="preserve"> </w:t>
      </w:r>
    </w:p>
    <w:p w14:paraId="3068A7C8"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Vždy používejte nepoškozené příruby kotoučů správné velikosti a tvaru pro váš zvolený kotouč.</w:t>
      </w:r>
      <w:r w:rsidRPr="000D7358">
        <w:rPr>
          <w:rFonts w:ascii="Arial" w:hAnsi="Arial" w:cs="Arial"/>
          <w:lang w:val="cs-CZ"/>
        </w:rPr>
        <w:t xml:space="preserve"> </w:t>
      </w:r>
      <w:r w:rsidRPr="000D7358">
        <w:rPr>
          <w:rFonts w:ascii="Arial" w:hAnsi="Arial" w:cs="Arial"/>
          <w:i/>
          <w:iCs/>
          <w:lang w:val="cs-CZ"/>
        </w:rPr>
        <w:t>Správné příruby kotoučů podpírají kotouč, a tím snižují pravděpodobnost zlomení kotouče.</w:t>
      </w:r>
      <w:r w:rsidRPr="000D7358">
        <w:rPr>
          <w:rFonts w:ascii="Arial" w:hAnsi="Arial" w:cs="Arial"/>
          <w:lang w:val="cs-CZ"/>
        </w:rPr>
        <w:t xml:space="preserve"> </w:t>
      </w:r>
      <w:r w:rsidRPr="000D7358">
        <w:rPr>
          <w:rFonts w:ascii="Arial" w:hAnsi="Arial" w:cs="Arial"/>
          <w:i/>
          <w:iCs/>
          <w:lang w:val="cs-CZ"/>
        </w:rPr>
        <w:t>Příruby pro rozbrušovací kotouče se mohou lišit od přírub pro brusný kotouč.</w:t>
      </w:r>
    </w:p>
    <w:p w14:paraId="39F97AB9"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Nepoužívejte opotřebené kotouče z větších elektrických nástrojů.</w:t>
      </w:r>
      <w:r w:rsidRPr="000D7358">
        <w:rPr>
          <w:rFonts w:ascii="Arial" w:hAnsi="Arial" w:cs="Arial"/>
          <w:lang w:val="cs-CZ"/>
        </w:rPr>
        <w:t xml:space="preserve"> </w:t>
      </w:r>
      <w:r w:rsidRPr="000D7358">
        <w:rPr>
          <w:rFonts w:ascii="Arial" w:hAnsi="Arial" w:cs="Arial"/>
          <w:i/>
          <w:iCs/>
          <w:lang w:val="cs-CZ"/>
        </w:rPr>
        <w:t>Kotouče určené pro větší elektrické nástroje nejsou vhodné pro vyšší rychlosti menších nástrojů a mohou prasknout.</w:t>
      </w:r>
    </w:p>
    <w:p w14:paraId="32E5E798"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Rozbrušovací kotouč nemačkejte ani na něj nevyvíjíte nadměrný tlak.</w:t>
      </w:r>
      <w:r w:rsidRPr="000D7358">
        <w:rPr>
          <w:rFonts w:ascii="Arial" w:hAnsi="Arial" w:cs="Arial"/>
          <w:lang w:val="cs-CZ"/>
        </w:rPr>
        <w:t xml:space="preserve"> </w:t>
      </w:r>
      <w:r w:rsidRPr="000D7358">
        <w:rPr>
          <w:rFonts w:ascii="Arial" w:hAnsi="Arial" w:cs="Arial"/>
          <w:b/>
          <w:bCs/>
          <w:lang w:val="cs-CZ"/>
        </w:rPr>
        <w:t>Nepokoušejte se řezat příliš hluboko.</w:t>
      </w:r>
      <w:r w:rsidRPr="000D7358">
        <w:rPr>
          <w:rFonts w:ascii="Arial" w:hAnsi="Arial" w:cs="Arial"/>
          <w:lang w:val="cs-CZ"/>
        </w:rPr>
        <w:t xml:space="preserve"> </w:t>
      </w:r>
      <w:r w:rsidRPr="000D7358">
        <w:rPr>
          <w:rFonts w:ascii="Arial" w:hAnsi="Arial" w:cs="Arial"/>
          <w:i/>
          <w:iCs/>
          <w:lang w:val="cs-CZ"/>
        </w:rPr>
        <w:t>Přílišné namáhání kotouče zvyšuje zatížení a náchylnost ke stočení nebo sevření kotouče v řezu a pravděpodobnost zpětného nárazu nebo zlomení kotouče.</w:t>
      </w:r>
    </w:p>
    <w:p w14:paraId="38F28AA3"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 xml:space="preserve">Nestavte se do jedné linie a za rotující kotouč. </w:t>
      </w:r>
      <w:r w:rsidRPr="000D7358">
        <w:rPr>
          <w:rFonts w:ascii="Arial" w:hAnsi="Arial" w:cs="Arial"/>
          <w:i/>
          <w:iCs/>
          <w:lang w:val="cs-CZ"/>
        </w:rPr>
        <w:t>Když se kotouč během činnosti pohybuje směrem od vás, možný zpětný náraz může vrhnout rotující kotouč a elektrický nástroj přímo na vás.</w:t>
      </w:r>
      <w:r w:rsidRPr="000D7358">
        <w:rPr>
          <w:rFonts w:ascii="Arial" w:hAnsi="Arial" w:cs="Arial"/>
          <w:lang w:val="cs-CZ"/>
        </w:rPr>
        <w:t xml:space="preserve"> </w:t>
      </w:r>
    </w:p>
    <w:p w14:paraId="4BBD4F94"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Když se kotouč sevře nebo z nějakého důvodu přeruší řez, vypněte elektrický nástroj a držte jej bez pohybu, dokud se kotouč úplně nezastaví.</w:t>
      </w:r>
      <w:r w:rsidRPr="000D7358">
        <w:rPr>
          <w:rFonts w:ascii="Arial" w:hAnsi="Arial" w:cs="Arial"/>
          <w:lang w:val="cs-CZ"/>
        </w:rPr>
        <w:t xml:space="preserve"> </w:t>
      </w:r>
      <w:r w:rsidRPr="000D7358">
        <w:rPr>
          <w:rFonts w:ascii="Arial" w:hAnsi="Arial" w:cs="Arial"/>
          <w:i/>
          <w:iCs/>
          <w:lang w:val="cs-CZ"/>
        </w:rPr>
        <w:t>Nikdy se nepokoušejte odstranit rozbrušovací kotouč z řezu, dokud se kotouč pohybuje, jinak může dojít ke zpětnému nárazu.</w:t>
      </w:r>
      <w:r w:rsidRPr="000D7358">
        <w:rPr>
          <w:rFonts w:ascii="Arial" w:hAnsi="Arial" w:cs="Arial"/>
          <w:lang w:val="cs-CZ"/>
        </w:rPr>
        <w:t xml:space="preserve"> </w:t>
      </w:r>
      <w:r w:rsidRPr="000D7358">
        <w:rPr>
          <w:rFonts w:ascii="Arial" w:hAnsi="Arial" w:cs="Arial"/>
          <w:i/>
          <w:iCs/>
          <w:lang w:val="cs-CZ"/>
        </w:rPr>
        <w:t>Zjistěte příčinu svírání kotouče a proveďte kroky k jejímu odstranění.</w:t>
      </w:r>
    </w:p>
    <w:p w14:paraId="38A2BBBB"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Nezačínejte znovu řezání v obrobku.</w:t>
      </w:r>
      <w:r w:rsidRPr="000D7358">
        <w:rPr>
          <w:rFonts w:ascii="Arial" w:hAnsi="Arial" w:cs="Arial"/>
          <w:lang w:val="cs-CZ"/>
        </w:rPr>
        <w:t xml:space="preserve"> </w:t>
      </w:r>
      <w:r w:rsidRPr="000D7358">
        <w:rPr>
          <w:rFonts w:ascii="Arial" w:hAnsi="Arial" w:cs="Arial"/>
          <w:b/>
          <w:bCs/>
          <w:lang w:val="cs-CZ"/>
        </w:rPr>
        <w:t>Nechte kotouč dosáhnout plných otáček a opatrně jej znovu vložte do řezu.</w:t>
      </w:r>
      <w:r w:rsidRPr="000D7358">
        <w:rPr>
          <w:rFonts w:ascii="Arial" w:hAnsi="Arial" w:cs="Arial"/>
          <w:lang w:val="cs-CZ"/>
        </w:rPr>
        <w:t xml:space="preserve"> </w:t>
      </w:r>
      <w:r w:rsidRPr="000D7358">
        <w:rPr>
          <w:rFonts w:ascii="Arial" w:hAnsi="Arial" w:cs="Arial"/>
          <w:i/>
          <w:iCs/>
          <w:lang w:val="cs-CZ"/>
        </w:rPr>
        <w:t>Kotouč se může sevřít, vystoupit nahoru nebo způsobit zpětný náraz, když elektrické nářadí znovu spustíte v obrobku.</w:t>
      </w:r>
    </w:p>
    <w:p w14:paraId="5608BC0A" w14:textId="77777777" w:rsidR="00CB73B6" w:rsidRPr="000D7358" w:rsidRDefault="00CB73B6" w:rsidP="00265849">
      <w:pPr>
        <w:pStyle w:val="Odstavecseseznamem"/>
        <w:numPr>
          <w:ilvl w:val="0"/>
          <w:numId w:val="2"/>
        </w:numPr>
        <w:tabs>
          <w:tab w:val="left" w:pos="730"/>
        </w:tabs>
        <w:spacing w:after="0" w:line="240" w:lineRule="auto"/>
        <w:jc w:val="both"/>
        <w:rPr>
          <w:rFonts w:ascii="Arial" w:hAnsi="Arial" w:cs="Arial"/>
          <w:i/>
          <w:iCs/>
          <w:lang w:val="cs-CZ"/>
        </w:rPr>
      </w:pPr>
      <w:r w:rsidRPr="000D7358">
        <w:rPr>
          <w:rFonts w:ascii="Arial" w:hAnsi="Arial" w:cs="Arial"/>
          <w:b/>
          <w:bCs/>
          <w:lang w:val="cs-CZ"/>
        </w:rPr>
        <w:t>Panely a každý obrobek nadměrné velikosti podepřete, aby se minimalizovalo riziko sevření nebo zpětného nárazu.</w:t>
      </w:r>
      <w:r w:rsidRPr="000D7358">
        <w:rPr>
          <w:rFonts w:ascii="Arial" w:hAnsi="Arial" w:cs="Arial"/>
          <w:lang w:val="cs-CZ"/>
        </w:rPr>
        <w:t xml:space="preserve"> </w:t>
      </w:r>
      <w:r w:rsidRPr="000D7358">
        <w:rPr>
          <w:rFonts w:ascii="Arial" w:hAnsi="Arial" w:cs="Arial"/>
          <w:i/>
          <w:iCs/>
          <w:lang w:val="cs-CZ"/>
        </w:rPr>
        <w:t>Velké panely mají tendenci se prohýbat vlastní vahou.</w:t>
      </w:r>
      <w:r w:rsidRPr="000D7358">
        <w:rPr>
          <w:rFonts w:ascii="Arial" w:hAnsi="Arial" w:cs="Arial"/>
          <w:lang w:val="cs-CZ"/>
        </w:rPr>
        <w:t xml:space="preserve"> </w:t>
      </w:r>
      <w:r w:rsidRPr="000D7358">
        <w:rPr>
          <w:rFonts w:ascii="Arial" w:hAnsi="Arial" w:cs="Arial"/>
          <w:i/>
          <w:iCs/>
          <w:lang w:val="cs-CZ"/>
        </w:rPr>
        <w:t>Podpory je třeba umístit pod obrobek na obou stranách do blízkosti linie řezu a do blízkosti okraje obrobku po obou stranách kotouče.</w:t>
      </w:r>
      <w:r w:rsidRPr="000D7358">
        <w:rPr>
          <w:rFonts w:ascii="Arial" w:hAnsi="Arial" w:cs="Arial"/>
          <w:lang w:val="cs-CZ"/>
        </w:rPr>
        <w:t xml:space="preserve"> </w:t>
      </w:r>
    </w:p>
    <w:p w14:paraId="2822B3EF" w14:textId="77777777" w:rsidR="00CB73B6" w:rsidRPr="000D7358" w:rsidRDefault="00CB73B6" w:rsidP="00265849">
      <w:pPr>
        <w:pStyle w:val="Odstavecseseznamem"/>
        <w:numPr>
          <w:ilvl w:val="0"/>
          <w:numId w:val="2"/>
        </w:numPr>
        <w:tabs>
          <w:tab w:val="left" w:pos="730"/>
        </w:tabs>
        <w:spacing w:line="240" w:lineRule="auto"/>
        <w:jc w:val="both"/>
        <w:rPr>
          <w:rFonts w:ascii="Arial" w:hAnsi="Arial" w:cs="Arial"/>
          <w:i/>
          <w:iCs/>
          <w:lang w:val="cs-CZ"/>
        </w:rPr>
      </w:pPr>
      <w:r w:rsidRPr="000D7358">
        <w:rPr>
          <w:rFonts w:ascii="Arial" w:hAnsi="Arial" w:cs="Arial"/>
          <w:b/>
          <w:bCs/>
          <w:lang w:val="cs-CZ"/>
        </w:rPr>
        <w:t>Buďte opatrní při vytváření „dutinového řezu“ do stávajících stěn či jiných nepřehledných povrchů.</w:t>
      </w:r>
      <w:r w:rsidRPr="000D7358">
        <w:rPr>
          <w:rFonts w:ascii="Arial" w:hAnsi="Arial" w:cs="Arial"/>
          <w:lang w:val="cs-CZ"/>
        </w:rPr>
        <w:t xml:space="preserve"> </w:t>
      </w:r>
      <w:r w:rsidRPr="000D7358">
        <w:rPr>
          <w:rFonts w:ascii="Arial" w:hAnsi="Arial" w:cs="Arial"/>
          <w:i/>
          <w:iCs/>
          <w:lang w:val="cs-CZ"/>
        </w:rPr>
        <w:t>Přečnívající kotouč může zaříznout do plynových nebo vodovodních potrubí, elektrického vedení nebo objektů, které mohou zapříčinit zpětný náraz.</w:t>
      </w:r>
    </w:p>
    <w:p w14:paraId="565DABAB" w14:textId="77777777" w:rsidR="00CB73B6" w:rsidRPr="000D7358" w:rsidRDefault="00CB73B6" w:rsidP="00265849">
      <w:pPr>
        <w:tabs>
          <w:tab w:val="left" w:pos="619"/>
        </w:tabs>
        <w:rPr>
          <w:rFonts w:ascii="Arial" w:hAnsi="Arial" w:cs="Arial"/>
          <w:lang w:val="cs-CZ"/>
        </w:rPr>
      </w:pPr>
      <w:r w:rsidRPr="000D7358">
        <w:rPr>
          <w:rFonts w:ascii="Arial" w:hAnsi="Arial" w:cs="Arial"/>
          <w:b/>
          <w:bCs/>
          <w:lang w:val="cs-CZ"/>
        </w:rPr>
        <w:t>DALŠÍ BEZPEČNOSTNÍ VÝSTRAHY</w:t>
      </w:r>
    </w:p>
    <w:p w14:paraId="628FA2C6"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Při použití brusných kotoučů se stlačeným středem vždy používejte jen kotouče vyztužené skelnými vlákny.</w:t>
      </w:r>
    </w:p>
    <w:p w14:paraId="3B647619"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Ve spojení s touto bruskou NIKDY NEPOUŽÍVEJTE kotouče k broušení kamene kalichového typu.</w:t>
      </w:r>
      <w:r w:rsidRPr="000D7358">
        <w:rPr>
          <w:rFonts w:ascii="Arial" w:hAnsi="Arial" w:cs="Arial"/>
          <w:lang w:val="cs-CZ"/>
        </w:rPr>
        <w:t xml:space="preserve"> </w:t>
      </w:r>
      <w:r w:rsidRPr="000D7358">
        <w:rPr>
          <w:rFonts w:ascii="Arial" w:hAnsi="Arial" w:cs="Arial"/>
          <w:i/>
          <w:iCs/>
          <w:lang w:val="cs-CZ"/>
        </w:rPr>
        <w:t>Tato bruska nebyla navržena pro používání těchto typů kotoučů a používání takového výrobku může mít za následek vážné osobní poranění.</w:t>
      </w:r>
    </w:p>
    <w:p w14:paraId="181373B4"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Nepoškozujte vřeteno, přírubu (zejména montážní plochu) nebo uzamykací matici.</w:t>
      </w:r>
      <w:r w:rsidRPr="000D7358">
        <w:rPr>
          <w:rFonts w:ascii="Arial" w:hAnsi="Arial" w:cs="Arial"/>
          <w:lang w:val="cs-CZ"/>
        </w:rPr>
        <w:t xml:space="preserve"> </w:t>
      </w:r>
      <w:r w:rsidRPr="000D7358">
        <w:rPr>
          <w:rFonts w:ascii="Arial" w:hAnsi="Arial" w:cs="Arial"/>
          <w:i/>
          <w:iCs/>
          <w:lang w:val="cs-CZ"/>
        </w:rPr>
        <w:t>Poškození těchto dílů by mohlo způsobit narušení kotouče.</w:t>
      </w:r>
    </w:p>
    <w:p w14:paraId="3D4A72F8"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Předtím než použijete nástroj na konkrétním obrobku, nechte jej chvíli běžet.</w:t>
      </w:r>
      <w:r w:rsidRPr="000D7358">
        <w:rPr>
          <w:rFonts w:ascii="Arial" w:hAnsi="Arial" w:cs="Arial"/>
          <w:lang w:val="cs-CZ"/>
        </w:rPr>
        <w:t xml:space="preserve"> </w:t>
      </w:r>
      <w:r w:rsidRPr="000D7358">
        <w:rPr>
          <w:rFonts w:ascii="Arial" w:hAnsi="Arial" w:cs="Arial"/>
          <w:i/>
          <w:iCs/>
          <w:lang w:val="cs-CZ"/>
        </w:rPr>
        <w:t>Sledujte, zda nedochází k vibracím nebo házení, které by mohlo naznačovat nesprávnou montáž nebo nesprávně vyvážený kotouč.</w:t>
      </w:r>
      <w:r w:rsidRPr="000D7358">
        <w:rPr>
          <w:rFonts w:ascii="Arial" w:hAnsi="Arial" w:cs="Arial"/>
          <w:lang w:val="cs-CZ"/>
        </w:rPr>
        <w:t xml:space="preserve"> </w:t>
      </w:r>
    </w:p>
    <w:p w14:paraId="6C295EDF"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K broušení používejte určený povrch kotouče.</w:t>
      </w:r>
      <w:r w:rsidRPr="000D7358">
        <w:rPr>
          <w:rFonts w:ascii="Arial" w:hAnsi="Arial" w:cs="Arial"/>
          <w:lang w:val="cs-CZ"/>
        </w:rPr>
        <w:t xml:space="preserve"> </w:t>
      </w:r>
    </w:p>
    <w:p w14:paraId="0A29757F"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Dodržujte pokyny výrobce pro správnou montáž a používání kotoučů.</w:t>
      </w:r>
      <w:r w:rsidRPr="000D7358">
        <w:rPr>
          <w:rFonts w:ascii="Arial" w:hAnsi="Arial" w:cs="Arial"/>
          <w:lang w:val="cs-CZ"/>
        </w:rPr>
        <w:t xml:space="preserve"> </w:t>
      </w:r>
      <w:r w:rsidRPr="000D7358">
        <w:rPr>
          <w:rFonts w:ascii="Arial" w:hAnsi="Arial" w:cs="Arial"/>
          <w:b/>
          <w:bCs/>
          <w:lang w:val="cs-CZ"/>
        </w:rPr>
        <w:t>Kotouče používejte a skladujte s opatrností.</w:t>
      </w:r>
    </w:p>
    <w:p w14:paraId="738D2C93"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Nepoužívejte samostatné redukční zdířky nebo adaptéry k přizpůsobení brusným kotoučům s velkým otvorem.</w:t>
      </w:r>
    </w:p>
    <w:p w14:paraId="09F40063"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Používejte pouze příruby určené pro tento nástroj.</w:t>
      </w:r>
    </w:p>
    <w:p w14:paraId="70BF888A"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Při nástrojích určených k upevnění pomocí kotouče se závitovým otvorem zkontrolujte, zda závit v kotouči je dostatečně dlouhý pro délku vřetena.</w:t>
      </w:r>
    </w:p>
    <w:p w14:paraId="7EE60745"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0D7358">
        <w:rPr>
          <w:rFonts w:ascii="Arial" w:hAnsi="Arial" w:cs="Arial"/>
          <w:lang w:val="cs-CZ"/>
        </w:rPr>
        <w:t xml:space="preserve"> </w:t>
      </w:r>
      <w:r w:rsidRPr="000D7358">
        <w:rPr>
          <w:rFonts w:ascii="Arial" w:hAnsi="Arial" w:cs="Arial"/>
          <w:i/>
          <w:iCs/>
          <w:lang w:val="cs-CZ"/>
        </w:rPr>
        <w:t>Nepoužívejte nástroj na materiálech obsahujících azbest.</w:t>
      </w:r>
      <w:r w:rsidRPr="000D7358">
        <w:rPr>
          <w:rFonts w:ascii="Arial" w:hAnsi="Arial" w:cs="Arial"/>
          <w:lang w:val="cs-CZ"/>
        </w:rPr>
        <w:t xml:space="preserve"> </w:t>
      </w:r>
    </w:p>
    <w:p w14:paraId="59B1ED0F"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Při použití rozbrušovacího kotouče vždy pracujte s krytem kotouče pro sběr prachu podle místních předpisů.</w:t>
      </w:r>
      <w:r w:rsidRPr="000D7358">
        <w:rPr>
          <w:rFonts w:ascii="Arial" w:hAnsi="Arial" w:cs="Arial"/>
          <w:lang w:val="cs-CZ"/>
        </w:rPr>
        <w:t xml:space="preserve"> </w:t>
      </w:r>
    </w:p>
    <w:p w14:paraId="19E03031" w14:textId="77777777" w:rsidR="00CB73B6" w:rsidRPr="000D7358" w:rsidRDefault="00CB73B6" w:rsidP="00265849">
      <w:pPr>
        <w:numPr>
          <w:ilvl w:val="0"/>
          <w:numId w:val="1"/>
        </w:numPr>
        <w:rPr>
          <w:rFonts w:ascii="Arial" w:hAnsi="Arial" w:cs="Arial"/>
          <w:b/>
          <w:bCs/>
          <w:lang w:val="cs-CZ"/>
        </w:rPr>
      </w:pPr>
      <w:r w:rsidRPr="000D7358">
        <w:rPr>
          <w:rFonts w:ascii="Arial" w:hAnsi="Arial" w:cs="Arial"/>
          <w:b/>
          <w:bCs/>
          <w:lang w:val="cs-CZ"/>
        </w:rPr>
        <w:t>Kotoučové nože se nesmí vystavovat příčnému tlaku.</w:t>
      </w:r>
    </w:p>
    <w:p w14:paraId="48A5962D" w14:textId="77777777" w:rsidR="00CB73B6" w:rsidRPr="000D7358" w:rsidRDefault="00CB73B6" w:rsidP="00265849">
      <w:pPr>
        <w:pStyle w:val="Odstavecseseznamem"/>
        <w:numPr>
          <w:ilvl w:val="0"/>
          <w:numId w:val="1"/>
        </w:numPr>
        <w:spacing w:after="0" w:line="240" w:lineRule="auto"/>
        <w:jc w:val="both"/>
        <w:rPr>
          <w:rFonts w:ascii="Arial" w:hAnsi="Arial" w:cs="Arial"/>
          <w:i/>
          <w:iCs/>
          <w:lang w:val="cs-CZ"/>
        </w:rPr>
      </w:pPr>
      <w:r w:rsidRPr="000D7358">
        <w:rPr>
          <w:rFonts w:ascii="Arial" w:hAnsi="Arial" w:cs="Arial"/>
          <w:b/>
          <w:bCs/>
          <w:lang w:val="cs-CZ"/>
        </w:rPr>
        <w:lastRenderedPageBreak/>
        <w:t>Nepoužívejte brusné kotoučové papíry nadměrné velikosti.</w:t>
      </w:r>
      <w:r w:rsidRPr="000D7358">
        <w:rPr>
          <w:rFonts w:ascii="Arial" w:hAnsi="Arial" w:cs="Arial"/>
          <w:lang w:val="cs-CZ"/>
        </w:rPr>
        <w:t xml:space="preserve"> </w:t>
      </w:r>
      <w:r w:rsidRPr="000D7358">
        <w:rPr>
          <w:rFonts w:ascii="Arial" w:hAnsi="Arial" w:cs="Arial"/>
          <w:i/>
          <w:iCs/>
          <w:lang w:val="cs-CZ"/>
        </w:rPr>
        <w:t>Při výběru brusných papírů dodržujte doporučení výrobců.</w:t>
      </w:r>
      <w:r w:rsidRPr="000D7358">
        <w:rPr>
          <w:rFonts w:ascii="Arial" w:hAnsi="Arial" w:cs="Arial"/>
          <w:lang w:val="cs-CZ"/>
        </w:rPr>
        <w:t xml:space="preserve"> </w:t>
      </w:r>
      <w:r w:rsidRPr="000D7358">
        <w:rPr>
          <w:rFonts w:ascii="Arial" w:hAnsi="Arial" w:cs="Arial"/>
          <w:i/>
          <w:iCs/>
          <w:lang w:val="cs-CZ"/>
        </w:rPr>
        <w:t>Větší brusné papíry přečnívající mimo brusnou podložku představují riziko rozdrápání a mohou zapříčinit zadrhnutí, roztržení disku nebo zpětný náraz.</w:t>
      </w:r>
    </w:p>
    <w:p w14:paraId="137F160A" w14:textId="77777777" w:rsidR="00CB73B6" w:rsidRPr="000D7358" w:rsidRDefault="00CB73B6" w:rsidP="00265849">
      <w:pPr>
        <w:pStyle w:val="Odstavecseseznamem"/>
        <w:numPr>
          <w:ilvl w:val="0"/>
          <w:numId w:val="1"/>
        </w:numPr>
        <w:tabs>
          <w:tab w:val="left" w:pos="619"/>
        </w:tabs>
        <w:spacing w:after="0" w:line="240" w:lineRule="auto"/>
        <w:jc w:val="both"/>
        <w:rPr>
          <w:rFonts w:ascii="Arial" w:hAnsi="Arial" w:cs="Arial"/>
          <w:i/>
          <w:iCs/>
          <w:lang w:val="cs-CZ"/>
        </w:rPr>
      </w:pPr>
      <w:r w:rsidRPr="000D7358">
        <w:rPr>
          <w:rFonts w:ascii="Arial" w:hAnsi="Arial" w:cs="Arial"/>
          <w:b/>
          <w:bCs/>
          <w:lang w:val="cs-CZ"/>
        </w:rPr>
        <w:t>Myslete na to, že i při běžné činnosti z kartáče vylétají drátěné štětiny.</w:t>
      </w:r>
      <w:r w:rsidRPr="000D7358">
        <w:rPr>
          <w:rFonts w:ascii="Arial" w:hAnsi="Arial" w:cs="Arial"/>
          <w:lang w:val="cs-CZ"/>
        </w:rPr>
        <w:t xml:space="preserve"> </w:t>
      </w:r>
      <w:r w:rsidRPr="000D7358">
        <w:rPr>
          <w:rFonts w:ascii="Arial" w:hAnsi="Arial" w:cs="Arial"/>
          <w:i/>
          <w:iCs/>
          <w:lang w:val="cs-CZ"/>
        </w:rPr>
        <w:t>Dráty nadměrně nenamáhejte přílišným zatěžováním na kartáč.</w:t>
      </w:r>
      <w:r w:rsidRPr="000D7358">
        <w:rPr>
          <w:rFonts w:ascii="Arial" w:hAnsi="Arial" w:cs="Arial"/>
          <w:lang w:val="cs-CZ"/>
        </w:rPr>
        <w:t xml:space="preserve"> </w:t>
      </w:r>
      <w:r w:rsidRPr="000D7358">
        <w:rPr>
          <w:rFonts w:ascii="Arial" w:hAnsi="Arial" w:cs="Arial"/>
          <w:i/>
          <w:iCs/>
          <w:lang w:val="cs-CZ"/>
        </w:rPr>
        <w:t>Drátěné štětiny snadno proniknou šatstvem a/nebo kůží.</w:t>
      </w:r>
      <w:r w:rsidRPr="000D7358">
        <w:rPr>
          <w:rFonts w:ascii="Arial" w:hAnsi="Arial" w:cs="Arial"/>
          <w:lang w:val="cs-CZ"/>
        </w:rPr>
        <w:t xml:space="preserve"> </w:t>
      </w:r>
    </w:p>
    <w:p w14:paraId="0D7D415F" w14:textId="77777777" w:rsidR="00CB73B6" w:rsidRPr="000D7358" w:rsidRDefault="00CB73B6" w:rsidP="00265849">
      <w:pPr>
        <w:pStyle w:val="Odstavecseseznamem"/>
        <w:numPr>
          <w:ilvl w:val="0"/>
          <w:numId w:val="1"/>
        </w:numPr>
        <w:tabs>
          <w:tab w:val="left" w:pos="619"/>
        </w:tabs>
        <w:spacing w:after="0" w:line="240" w:lineRule="auto"/>
        <w:jc w:val="both"/>
        <w:rPr>
          <w:rFonts w:ascii="Arial" w:hAnsi="Arial" w:cs="Arial"/>
          <w:i/>
          <w:iCs/>
          <w:lang w:val="cs-CZ"/>
        </w:rPr>
      </w:pPr>
      <w:r w:rsidRPr="000D7358">
        <w:rPr>
          <w:rFonts w:ascii="Arial" w:hAnsi="Arial" w:cs="Arial"/>
          <w:b/>
          <w:bCs/>
          <w:lang w:val="cs-CZ"/>
        </w:rPr>
        <w:t>Pokud se pro broušení drátěným kartáčem doporučuje ochranný kryt, dbejte na to, aby drátěný kotouč nebo kartáč nezasahovaly do ochranného krytu.</w:t>
      </w:r>
      <w:r w:rsidRPr="000D7358">
        <w:rPr>
          <w:rFonts w:ascii="Arial" w:hAnsi="Arial" w:cs="Arial"/>
          <w:lang w:val="cs-CZ"/>
        </w:rPr>
        <w:t xml:space="preserve"> </w:t>
      </w:r>
      <w:r w:rsidRPr="000D7358">
        <w:rPr>
          <w:rFonts w:ascii="Arial" w:hAnsi="Arial" w:cs="Arial"/>
          <w:i/>
          <w:iCs/>
          <w:lang w:val="cs-CZ"/>
        </w:rPr>
        <w:t>Drátěný kotouč nebo kartáč se díky pracovnímu zatížení a odstředivým silám mohou ve svém průměru roztáhnout.</w:t>
      </w:r>
    </w:p>
    <w:p w14:paraId="194194C8"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0D7358">
        <w:rPr>
          <w:rFonts w:ascii="Arial" w:hAnsi="Arial" w:cs="Arial"/>
          <w:lang w:val="cs-CZ"/>
        </w:rPr>
        <w:t xml:space="preserve"> </w:t>
      </w:r>
      <w:r w:rsidRPr="000D7358">
        <w:rPr>
          <w:rFonts w:ascii="Arial" w:hAnsi="Arial" w:cs="Arial"/>
          <w:i/>
          <w:iCs/>
          <w:lang w:val="cs-CZ"/>
        </w:rPr>
        <w:t>Při nedodržení všech níže uvedených pokynů může dojít k úrazu elektrickým proudem, požáru a/nebo vážnému poranění.</w:t>
      </w:r>
    </w:p>
    <w:p w14:paraId="03F58A23" w14:textId="77777777" w:rsidR="00CB73B6" w:rsidRPr="000D7358" w:rsidRDefault="00CB73B6" w:rsidP="00265849">
      <w:pPr>
        <w:numPr>
          <w:ilvl w:val="0"/>
          <w:numId w:val="1"/>
        </w:numPr>
        <w:rPr>
          <w:rFonts w:ascii="Arial" w:hAnsi="Arial" w:cs="Arial"/>
          <w:i/>
          <w:iCs/>
          <w:lang w:val="cs-CZ"/>
        </w:rPr>
      </w:pPr>
      <w:r w:rsidRPr="000D7358">
        <w:rPr>
          <w:rFonts w:ascii="Arial" w:hAnsi="Arial" w:cs="Arial"/>
          <w:b/>
          <w:bCs/>
          <w:lang w:val="cs-CZ"/>
        </w:rPr>
        <w:t>S tímto elektrickým nástrojem se nedoporučuje provádět operace jako leštění.</w:t>
      </w:r>
      <w:r w:rsidRPr="000D7358">
        <w:rPr>
          <w:rFonts w:ascii="Arial" w:hAnsi="Arial" w:cs="Arial"/>
          <w:lang w:val="cs-CZ"/>
        </w:rPr>
        <w:t xml:space="preserve"> </w:t>
      </w:r>
      <w:r w:rsidRPr="000D7358">
        <w:rPr>
          <w:rFonts w:ascii="Arial" w:hAnsi="Arial" w:cs="Arial"/>
          <w:i/>
          <w:iCs/>
          <w:lang w:val="cs-CZ"/>
        </w:rPr>
        <w:t>Operace, na které tento nastroj není určen, mohou způsobit riziko a vést k poranění.</w:t>
      </w:r>
      <w:r w:rsidRPr="000D7358">
        <w:rPr>
          <w:rFonts w:ascii="Arial" w:hAnsi="Arial" w:cs="Arial"/>
          <w:lang w:val="cs-CZ"/>
        </w:rPr>
        <w:t xml:space="preserve"> </w:t>
      </w:r>
    </w:p>
    <w:p w14:paraId="7DC10D25" w14:textId="77777777" w:rsidR="00CB73B6" w:rsidRPr="000D7358" w:rsidRDefault="00CB73B6" w:rsidP="00265849">
      <w:pPr>
        <w:numPr>
          <w:ilvl w:val="0"/>
          <w:numId w:val="1"/>
        </w:numPr>
        <w:spacing w:after="200"/>
        <w:ind w:right="20"/>
        <w:rPr>
          <w:rFonts w:ascii="Arial" w:eastAsia="Arial" w:hAnsi="Arial" w:cs="Arial"/>
          <w:i/>
          <w:iCs/>
          <w:lang w:val="cs-CZ"/>
        </w:rPr>
      </w:pPr>
      <w:r w:rsidRPr="000D7358">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0D7358">
        <w:rPr>
          <w:rFonts w:ascii="Arial" w:eastAsia="Arial" w:hAnsi="Arial" w:cs="Arial"/>
          <w:lang w:val="cs-CZ"/>
        </w:rPr>
        <w:t xml:space="preserve"> </w:t>
      </w:r>
      <w:r w:rsidRPr="000D7358">
        <w:rPr>
          <w:rFonts w:ascii="Arial" w:eastAsia="Arial" w:hAnsi="Arial" w:cs="Arial"/>
          <w:i/>
          <w:iCs/>
          <w:lang w:val="cs-CZ"/>
        </w:rPr>
        <w:t>Před používáním tohoto nářadí se informujte u lékaře nebo výrobce implantátu, zda můžete s tímto přístrojem pracovat.</w:t>
      </w:r>
    </w:p>
    <w:p w14:paraId="722239A0" w14:textId="77777777" w:rsidR="00CB73B6" w:rsidRPr="000D7358" w:rsidRDefault="00CB73B6" w:rsidP="00265849">
      <w:pPr>
        <w:rPr>
          <w:rFonts w:ascii="Arial" w:eastAsia="Arial" w:hAnsi="Arial" w:cs="Arial"/>
          <w:b/>
          <w:lang w:val="cs-CZ"/>
        </w:rPr>
      </w:pPr>
      <w:r w:rsidRPr="000D7358">
        <w:rPr>
          <w:rFonts w:ascii="Arial" w:eastAsia="Arial" w:hAnsi="Arial" w:cs="Arial"/>
          <w:b/>
          <w:bCs/>
          <w:lang w:val="cs-CZ"/>
        </w:rPr>
        <w:t>BEZPEČNOSTNÍ POKYNY K AKUMULÁTORU A NABÍJEČCE</w:t>
      </w:r>
    </w:p>
    <w:p w14:paraId="2609B2A0" w14:textId="77777777" w:rsidR="00CB73B6" w:rsidRPr="000D7358" w:rsidRDefault="00CB73B6" w:rsidP="00265849">
      <w:pPr>
        <w:numPr>
          <w:ilvl w:val="0"/>
          <w:numId w:val="1"/>
        </w:numPr>
        <w:ind w:right="20"/>
        <w:rPr>
          <w:rFonts w:ascii="Arial" w:eastAsia="Arial" w:hAnsi="Arial" w:cs="Arial"/>
          <w:i/>
          <w:iCs/>
          <w:lang w:val="cs-CZ"/>
        </w:rPr>
      </w:pPr>
      <w:r w:rsidRPr="000D7358">
        <w:rPr>
          <w:rFonts w:ascii="Arial" w:hAnsi="Arial" w:cs="Arial"/>
          <w:b/>
          <w:bCs/>
          <w:lang w:val="cs-CZ"/>
        </w:rPr>
        <w:t>Při špatném zacházení s nářadím může dojít k úniku elektrolytu z akumulátoru.</w:t>
      </w:r>
      <w:r w:rsidRPr="000D7358">
        <w:rPr>
          <w:rFonts w:ascii="Arial" w:hAnsi="Arial" w:cs="Arial"/>
          <w:lang w:val="cs-CZ"/>
        </w:rPr>
        <w:t xml:space="preserve"> </w:t>
      </w:r>
      <w:r w:rsidRPr="000D7358">
        <w:rPr>
          <w:rFonts w:ascii="Arial" w:hAnsi="Arial" w:cs="Arial"/>
          <w:b/>
          <w:bCs/>
          <w:lang w:val="cs-CZ"/>
        </w:rPr>
        <w:t>Zabraňte kontaktu elektrolytu s pokožkou.</w:t>
      </w:r>
      <w:r w:rsidRPr="000D7358">
        <w:rPr>
          <w:rFonts w:ascii="Arial" w:hAnsi="Arial" w:cs="Arial"/>
          <w:lang w:val="cs-CZ"/>
        </w:rPr>
        <w:t xml:space="preserve"> </w:t>
      </w:r>
      <w:r w:rsidRPr="000D7358">
        <w:rPr>
          <w:rFonts w:ascii="Arial" w:hAnsi="Arial" w:cs="Arial"/>
          <w:i/>
          <w:iCs/>
          <w:lang w:val="cs-CZ"/>
        </w:rPr>
        <w:t>Pokud dojde k zasažení pokožky, důkladně ji omyjte vodou.</w:t>
      </w:r>
      <w:r w:rsidRPr="000D7358">
        <w:rPr>
          <w:rFonts w:ascii="Arial" w:hAnsi="Arial" w:cs="Arial"/>
          <w:lang w:val="cs-CZ"/>
        </w:rPr>
        <w:t xml:space="preserve"> </w:t>
      </w:r>
      <w:r w:rsidRPr="000D7358">
        <w:rPr>
          <w:rFonts w:ascii="Arial" w:hAnsi="Arial" w:cs="Arial"/>
          <w:i/>
          <w:iCs/>
          <w:lang w:val="cs-CZ"/>
        </w:rPr>
        <w:t>V případě zasažení očí vypláchněte oči čistou vodou a konzultujte s lékařem. V případě požití vyhledejte lékařskou pomoc.</w:t>
      </w:r>
    </w:p>
    <w:p w14:paraId="5D167592" w14:textId="77777777" w:rsidR="00CB73B6" w:rsidRPr="000D7358" w:rsidRDefault="00CB73B6" w:rsidP="00265849">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0D7358">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0D7358">
        <w:rPr>
          <w:rFonts w:ascii="Arial" w:eastAsia="Arial" w:hAnsi="Arial" w:cs="Arial"/>
          <w:lang w:val="cs-CZ"/>
        </w:rPr>
        <w:t xml:space="preserve"> </w:t>
      </w:r>
      <w:r w:rsidRPr="000D7358">
        <w:rPr>
          <w:rFonts w:ascii="Arial" w:eastAsia="Arial" w:hAnsi="Arial" w:cs="Arial"/>
          <w:b/>
          <w:bCs/>
          <w:lang w:val="cs-CZ"/>
        </w:rPr>
        <w:t>Děti by se zařízením neměly hrát a provádět čištění a údržbu zařízení.</w:t>
      </w:r>
      <w:r w:rsidRPr="000D7358">
        <w:rPr>
          <w:rFonts w:ascii="Arial" w:eastAsia="Arial" w:hAnsi="Arial" w:cs="Arial"/>
          <w:lang w:val="cs-CZ"/>
        </w:rPr>
        <w:t xml:space="preserve"> </w:t>
      </w:r>
    </w:p>
    <w:p w14:paraId="41A94CE3" w14:textId="77777777" w:rsidR="00CB73B6" w:rsidRPr="000D7358" w:rsidRDefault="00CB73B6" w:rsidP="00265849">
      <w:pPr>
        <w:numPr>
          <w:ilvl w:val="0"/>
          <w:numId w:val="1"/>
        </w:numPr>
        <w:ind w:right="20"/>
        <w:rPr>
          <w:rFonts w:ascii="Arial" w:eastAsia="Arial" w:hAnsi="Arial" w:cs="Arial"/>
          <w:i/>
          <w:iCs/>
          <w:lang w:val="cs-CZ"/>
        </w:rPr>
      </w:pPr>
      <w:r w:rsidRPr="000D7358">
        <w:rPr>
          <w:rFonts w:ascii="Arial" w:hAnsi="Arial" w:cs="Arial"/>
          <w:b/>
          <w:bCs/>
          <w:lang w:val="cs-CZ"/>
        </w:rPr>
        <w:t>Akumulátor nabíjejte v suchém prostředí a dbejte na to, aby se do nabíječky nedostala voda.</w:t>
      </w:r>
      <w:r w:rsidRPr="000D7358">
        <w:rPr>
          <w:rFonts w:ascii="Arial" w:hAnsi="Arial" w:cs="Arial"/>
          <w:lang w:val="cs-CZ"/>
        </w:rPr>
        <w:t xml:space="preserve"> </w:t>
      </w:r>
      <w:r w:rsidRPr="000D7358">
        <w:rPr>
          <w:rFonts w:ascii="Arial" w:hAnsi="Arial" w:cs="Arial"/>
          <w:i/>
          <w:iCs/>
          <w:lang w:val="cs-CZ"/>
        </w:rPr>
        <w:t>Nabíječka je určena pro použití pouze v uzavřených prostorách.</w:t>
      </w:r>
    </w:p>
    <w:p w14:paraId="16F77B0E" w14:textId="77777777" w:rsidR="00CB73B6" w:rsidRPr="000D7358" w:rsidRDefault="00CB73B6" w:rsidP="00265849">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0D7358">
        <w:rPr>
          <w:rFonts w:ascii="Arial" w:hAnsi="Arial" w:cs="Arial"/>
          <w:b/>
          <w:bCs/>
          <w:lang w:val="cs-CZ"/>
        </w:rPr>
        <w:t>Nabíječku udržujte čistou a neprovozujte ji na snadno zápalném povrchu a v prostředí s nebezpečím výbuchu a požáru.</w:t>
      </w:r>
      <w:r w:rsidRPr="000D7358">
        <w:rPr>
          <w:rFonts w:ascii="Arial" w:hAnsi="Arial" w:cs="Arial"/>
          <w:lang w:val="cs-CZ"/>
        </w:rPr>
        <w:t xml:space="preserve"> </w:t>
      </w:r>
      <w:r w:rsidRPr="000D7358">
        <w:rPr>
          <w:rFonts w:ascii="Arial" w:hAnsi="Arial" w:cs="Arial"/>
          <w:i/>
          <w:iCs/>
          <w:lang w:val="cs-CZ"/>
        </w:rPr>
        <w:t>Během nabíjení dochází ke zvýšení teploty, čímž vzniká nebezpečí požáru.</w:t>
      </w:r>
    </w:p>
    <w:p w14:paraId="2F3892B7" w14:textId="77777777" w:rsidR="00CB73B6" w:rsidRPr="000D7358" w:rsidRDefault="00CB73B6" w:rsidP="00265849">
      <w:pPr>
        <w:numPr>
          <w:ilvl w:val="0"/>
          <w:numId w:val="1"/>
        </w:numPr>
        <w:ind w:right="20"/>
        <w:rPr>
          <w:rFonts w:ascii="Arial" w:eastAsia="Arial" w:hAnsi="Arial" w:cs="Arial"/>
          <w:i/>
          <w:iCs/>
          <w:lang w:val="cs-CZ"/>
        </w:rPr>
      </w:pPr>
      <w:r w:rsidRPr="000D7358">
        <w:rPr>
          <w:rFonts w:ascii="Arial" w:hAnsi="Arial" w:cs="Arial"/>
          <w:b/>
          <w:bCs/>
          <w:lang w:val="cs-CZ"/>
        </w:rPr>
        <w:t>Akumulátor nabíjejte pouze po dobu potřebnou k nabíjení.</w:t>
      </w:r>
      <w:r w:rsidRPr="000D7358">
        <w:rPr>
          <w:rFonts w:ascii="Arial" w:hAnsi="Arial" w:cs="Arial"/>
          <w:lang w:val="cs-CZ"/>
        </w:rPr>
        <w:t xml:space="preserve"> </w:t>
      </w:r>
      <w:r w:rsidRPr="000D7358">
        <w:rPr>
          <w:rFonts w:ascii="Arial" w:hAnsi="Arial" w:cs="Arial"/>
          <w:i/>
          <w:iCs/>
          <w:lang w:val="cs-CZ"/>
        </w:rPr>
        <w:t>Proces ukončení nabíjení je signalizován změnou svítící LED diody z červené diody na zelenou.</w:t>
      </w:r>
    </w:p>
    <w:p w14:paraId="28614D06" w14:textId="77777777" w:rsidR="00CB73B6" w:rsidRPr="000D7358" w:rsidRDefault="00CB73B6" w:rsidP="00265849">
      <w:pPr>
        <w:numPr>
          <w:ilvl w:val="0"/>
          <w:numId w:val="1"/>
        </w:numPr>
        <w:ind w:right="20"/>
        <w:rPr>
          <w:rFonts w:ascii="Arial" w:eastAsia="Arial" w:hAnsi="Arial" w:cs="Arial"/>
          <w:i/>
          <w:iCs/>
          <w:lang w:val="cs-CZ"/>
        </w:rPr>
      </w:pPr>
      <w:r w:rsidRPr="000D7358">
        <w:rPr>
          <w:rFonts w:ascii="Arial" w:eastAsia="Arial" w:hAnsi="Arial" w:cs="Arial"/>
          <w:b/>
          <w:bCs/>
          <w:lang w:val="cs-CZ"/>
        </w:rPr>
        <w:t>Zařízení nabíjejte pouze originálním akumulátorem, který dodává výrobce k danému modelu nářadí.</w:t>
      </w:r>
      <w:r w:rsidRPr="000D7358">
        <w:rPr>
          <w:rFonts w:ascii="Arial" w:eastAsia="Arial" w:hAnsi="Arial" w:cs="Arial"/>
          <w:lang w:val="cs-CZ"/>
        </w:rPr>
        <w:t xml:space="preserve"> </w:t>
      </w:r>
      <w:r w:rsidRPr="000D7358">
        <w:rPr>
          <w:rFonts w:ascii="Arial" w:eastAsia="Arial" w:hAnsi="Arial" w:cs="Arial"/>
          <w:i/>
          <w:iCs/>
          <w:lang w:val="cs-CZ"/>
        </w:rPr>
        <w:t>Použití jiné nabíječky může vést k nebezpečným situacím (např. požáru nebo výbuchu).</w:t>
      </w:r>
    </w:p>
    <w:p w14:paraId="37D4B127" w14:textId="77777777" w:rsidR="00CB73B6" w:rsidRPr="000D7358" w:rsidRDefault="00CB73B6" w:rsidP="00265849">
      <w:pPr>
        <w:numPr>
          <w:ilvl w:val="0"/>
          <w:numId w:val="1"/>
        </w:numPr>
        <w:ind w:right="20"/>
        <w:rPr>
          <w:rFonts w:ascii="Arial" w:eastAsia="Arial" w:hAnsi="Arial" w:cs="Arial"/>
          <w:b/>
          <w:bCs/>
          <w:lang w:val="cs-CZ"/>
        </w:rPr>
      </w:pPr>
      <w:r w:rsidRPr="000D7358">
        <w:rPr>
          <w:rFonts w:ascii="Arial" w:eastAsia="Arial" w:hAnsi="Arial" w:cs="Arial"/>
          <w:b/>
          <w:bCs/>
          <w:lang w:val="cs-CZ"/>
        </w:rPr>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759CF411" w14:textId="77777777" w:rsidR="00CB73B6" w:rsidRPr="000D7358" w:rsidRDefault="00CB73B6" w:rsidP="00265849">
      <w:pPr>
        <w:numPr>
          <w:ilvl w:val="0"/>
          <w:numId w:val="1"/>
        </w:numPr>
        <w:ind w:right="20"/>
        <w:rPr>
          <w:rFonts w:ascii="Arial" w:eastAsia="Arial" w:hAnsi="Arial" w:cs="Arial"/>
          <w:b/>
          <w:bCs/>
          <w:lang w:val="cs-CZ"/>
        </w:rPr>
      </w:pPr>
      <w:r w:rsidRPr="000D7358">
        <w:rPr>
          <w:rFonts w:ascii="Arial" w:eastAsia="Arial" w:hAnsi="Arial" w:cs="Arial"/>
          <w:b/>
          <w:bCs/>
          <w:lang w:val="cs-CZ"/>
        </w:rPr>
        <w:t>Akumulátor chraňte před nárazy, vlhkostí, přímým slunečním zářením a teplotami vyššími než 50 °C.</w:t>
      </w:r>
    </w:p>
    <w:p w14:paraId="214C1448" w14:textId="77777777" w:rsidR="00CB73B6" w:rsidRPr="000D7358" w:rsidRDefault="00CB73B6" w:rsidP="00265849">
      <w:pPr>
        <w:numPr>
          <w:ilvl w:val="0"/>
          <w:numId w:val="1"/>
        </w:numPr>
        <w:rPr>
          <w:rFonts w:ascii="Arial" w:eastAsia="Arial" w:hAnsi="Arial" w:cs="Arial"/>
          <w:b/>
          <w:bCs/>
          <w:lang w:val="cs-CZ"/>
        </w:rPr>
      </w:pPr>
      <w:r w:rsidRPr="000D7358">
        <w:rPr>
          <w:rFonts w:ascii="Arial" w:eastAsia="Arial" w:hAnsi="Arial" w:cs="Arial"/>
          <w:b/>
          <w:bCs/>
          <w:lang w:val="cs-CZ"/>
        </w:rPr>
        <w:t>Akumulátor nikdy nerozebírejte, opravu přenechte odbornému servisu.</w:t>
      </w:r>
    </w:p>
    <w:p w14:paraId="7EB2DB67" w14:textId="77777777" w:rsidR="00CB73B6" w:rsidRPr="000D7358" w:rsidRDefault="00CB73B6" w:rsidP="00265849">
      <w:pPr>
        <w:numPr>
          <w:ilvl w:val="0"/>
          <w:numId w:val="1"/>
        </w:numPr>
        <w:ind w:right="20"/>
        <w:rPr>
          <w:rFonts w:ascii="Arial" w:eastAsia="Arial" w:hAnsi="Arial" w:cs="Arial"/>
          <w:i/>
          <w:iCs/>
          <w:lang w:val="cs-CZ"/>
        </w:rPr>
      </w:pPr>
      <w:r w:rsidRPr="000D7358">
        <w:rPr>
          <w:rFonts w:ascii="Arial" w:eastAsia="Arial" w:hAnsi="Arial" w:cs="Arial"/>
          <w:b/>
          <w:bCs/>
          <w:lang w:val="cs-CZ"/>
        </w:rPr>
        <w:t>Při poškození a nevhodném používání akumulátoru z něho mohou unikat páry.</w:t>
      </w:r>
      <w:r w:rsidRPr="000D7358">
        <w:rPr>
          <w:rFonts w:ascii="Arial" w:eastAsia="Arial" w:hAnsi="Arial" w:cs="Arial"/>
          <w:lang w:val="cs-CZ"/>
        </w:rPr>
        <w:t xml:space="preserve"> </w:t>
      </w:r>
      <w:r w:rsidRPr="000D7358">
        <w:rPr>
          <w:rFonts w:ascii="Arial" w:eastAsia="Arial" w:hAnsi="Arial" w:cs="Arial"/>
          <w:i/>
          <w:iCs/>
          <w:lang w:val="cs-CZ"/>
        </w:rPr>
        <w:t>Při nabíjení zajistěte dobré odvětrání a přívod čerstvého vzduchu.</w:t>
      </w:r>
      <w:r w:rsidRPr="000D7358">
        <w:rPr>
          <w:rFonts w:ascii="Arial" w:eastAsia="Arial" w:hAnsi="Arial" w:cs="Arial"/>
          <w:lang w:val="cs-CZ"/>
        </w:rPr>
        <w:t xml:space="preserve"> </w:t>
      </w:r>
      <w:r w:rsidRPr="000D7358">
        <w:rPr>
          <w:rFonts w:ascii="Arial" w:eastAsia="Arial" w:hAnsi="Arial" w:cs="Arial"/>
          <w:i/>
          <w:iCs/>
          <w:lang w:val="cs-CZ"/>
        </w:rPr>
        <w:t>Výpary dráždí dýchací cesty.</w:t>
      </w:r>
      <w:r w:rsidRPr="000D7358">
        <w:rPr>
          <w:rFonts w:ascii="Arial" w:eastAsia="Arial" w:hAnsi="Arial" w:cs="Arial"/>
          <w:lang w:val="cs-CZ"/>
        </w:rPr>
        <w:t xml:space="preserve"> </w:t>
      </w:r>
      <w:r w:rsidRPr="000D7358">
        <w:rPr>
          <w:rFonts w:ascii="Arial" w:eastAsia="Arial" w:hAnsi="Arial" w:cs="Arial"/>
          <w:i/>
          <w:iCs/>
          <w:lang w:val="cs-CZ"/>
        </w:rPr>
        <w:t>V případě potíží vyhledejte lékaře.</w:t>
      </w:r>
    </w:p>
    <w:p w14:paraId="2E980909" w14:textId="77777777" w:rsidR="00CB73B6" w:rsidRPr="000D7358" w:rsidRDefault="00CB73B6" w:rsidP="00265849">
      <w:pPr>
        <w:numPr>
          <w:ilvl w:val="0"/>
          <w:numId w:val="1"/>
        </w:numPr>
        <w:ind w:right="20"/>
        <w:rPr>
          <w:rFonts w:ascii="Arial" w:eastAsia="Arial" w:hAnsi="Arial" w:cs="Arial"/>
          <w:b/>
          <w:bCs/>
          <w:lang w:val="cs-CZ"/>
        </w:rPr>
      </w:pPr>
      <w:r w:rsidRPr="000D7358">
        <w:rPr>
          <w:rFonts w:ascii="Arial" w:hAnsi="Arial" w:cs="Arial"/>
          <w:b/>
          <w:bCs/>
          <w:lang w:val="cs-CZ"/>
        </w:rPr>
        <w:t>Konektor nabíječky, vidlici nabíječky do zásuvky s el. proudem a konektor akumulátoru udržujte čisté a chraňte je před zanesením a poškozením či deformací.</w:t>
      </w:r>
    </w:p>
    <w:p w14:paraId="199F799C" w14:textId="77777777" w:rsidR="00CB73B6" w:rsidRPr="000D7358" w:rsidRDefault="00CB73B6" w:rsidP="00265849">
      <w:pPr>
        <w:numPr>
          <w:ilvl w:val="0"/>
          <w:numId w:val="1"/>
        </w:numPr>
        <w:rPr>
          <w:rFonts w:ascii="Arial" w:eastAsia="Arial" w:hAnsi="Arial" w:cs="Arial"/>
          <w:b/>
          <w:bCs/>
          <w:lang w:val="cs-CZ"/>
        </w:rPr>
      </w:pPr>
      <w:r w:rsidRPr="000D7358">
        <w:rPr>
          <w:rFonts w:ascii="Arial" w:hAnsi="Arial" w:cs="Arial"/>
          <w:b/>
          <w:bCs/>
          <w:lang w:val="cs-CZ"/>
        </w:rPr>
        <w:t>Akumulátor nikdy nespalujte, neházejte do vody či životního prostředí, ale předejte k ekologické likvidaci.</w:t>
      </w:r>
    </w:p>
    <w:p w14:paraId="16091943" w14:textId="77777777" w:rsidR="00CB73B6" w:rsidRPr="000D7358" w:rsidRDefault="00CB73B6" w:rsidP="00265849">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0D7358">
        <w:rPr>
          <w:rFonts w:ascii="Arial" w:eastAsia="Arial" w:hAnsi="Arial" w:cs="Arial"/>
          <w:b/>
          <w:bCs/>
          <w:lang w:val="cs-CZ"/>
        </w:rPr>
        <w:t>Nabíjení baterie by mělo probíhat pod kontrolou uživatele.</w:t>
      </w:r>
    </w:p>
    <w:p w14:paraId="761ACCAB" w14:textId="77777777" w:rsidR="00CB73B6" w:rsidRPr="000D7358" w:rsidRDefault="00CB73B6" w:rsidP="00265849">
      <w:pPr>
        <w:numPr>
          <w:ilvl w:val="0"/>
          <w:numId w:val="1"/>
        </w:numPr>
        <w:spacing w:after="200"/>
        <w:rPr>
          <w:rFonts w:ascii="Arial" w:eastAsia="Arial" w:hAnsi="Arial" w:cs="Arial"/>
          <w:b/>
          <w:bCs/>
          <w:lang w:val="cs-CZ"/>
        </w:rPr>
      </w:pPr>
      <w:r w:rsidRPr="000D7358">
        <w:rPr>
          <w:rFonts w:ascii="Arial" w:eastAsia="Arial" w:hAnsi="Arial" w:cs="Arial"/>
          <w:b/>
          <w:bCs/>
          <w:lang w:val="cs-CZ"/>
        </w:rPr>
        <w:t>Nepoužívejte poškozený akumulátor.</w:t>
      </w:r>
    </w:p>
    <w:p w14:paraId="7D2AB833" w14:textId="77777777" w:rsidR="00CB73B6" w:rsidRPr="000D7358" w:rsidRDefault="00CB73B6" w:rsidP="00265849">
      <w:pPr>
        <w:rPr>
          <w:rFonts w:ascii="Arial" w:eastAsia="Arial" w:hAnsi="Arial" w:cs="Arial"/>
          <w:b/>
          <w:lang w:val="cs-CZ"/>
        </w:rPr>
      </w:pPr>
      <w:r w:rsidRPr="000D7358">
        <w:rPr>
          <w:rFonts w:ascii="Arial" w:eastAsia="Arial" w:hAnsi="Arial" w:cs="Arial"/>
          <w:b/>
          <w:bCs/>
          <w:lang w:val="cs-CZ"/>
        </w:rPr>
        <w:t>TIPY PRO PRODLOUŽENÍ ŽIVOTNOSTI BATERIE</w:t>
      </w:r>
    </w:p>
    <w:p w14:paraId="6AE974EF" w14:textId="77777777" w:rsidR="00CB73B6" w:rsidRPr="000D7358" w:rsidRDefault="00CB73B6" w:rsidP="00265849">
      <w:pPr>
        <w:numPr>
          <w:ilvl w:val="0"/>
          <w:numId w:val="1"/>
        </w:numPr>
        <w:rPr>
          <w:rFonts w:ascii="Arial" w:eastAsia="Arial" w:hAnsi="Arial" w:cs="Arial"/>
          <w:lang w:val="cs-CZ"/>
        </w:rPr>
      </w:pPr>
      <w:r w:rsidRPr="000D7358">
        <w:rPr>
          <w:rFonts w:ascii="Arial" w:eastAsia="Arial" w:hAnsi="Arial" w:cs="Arial"/>
          <w:lang w:val="cs-CZ"/>
        </w:rPr>
        <w:t>Nabíjejte baterii před jejím kompletním vybitím. Zastavte práci, a baterii dejte nabít, pokud zaznamenáte snížení výkonu šroubováku.</w:t>
      </w:r>
    </w:p>
    <w:p w14:paraId="1937F122" w14:textId="77777777" w:rsidR="00CB73B6" w:rsidRPr="000D7358" w:rsidRDefault="00CB73B6" w:rsidP="00265849">
      <w:pPr>
        <w:numPr>
          <w:ilvl w:val="0"/>
          <w:numId w:val="1"/>
        </w:numPr>
        <w:rPr>
          <w:rFonts w:ascii="Arial" w:eastAsia="Arial" w:hAnsi="Arial" w:cs="Arial"/>
          <w:lang w:val="cs-CZ"/>
        </w:rPr>
      </w:pPr>
      <w:r w:rsidRPr="000D7358">
        <w:rPr>
          <w:rFonts w:ascii="Arial" w:eastAsia="Arial" w:hAnsi="Arial" w:cs="Arial"/>
          <w:lang w:val="cs-CZ"/>
        </w:rPr>
        <w:t>Nikdy opět nenabíjejte plně nabitou baterii, snižujete tím její životnost.</w:t>
      </w:r>
    </w:p>
    <w:p w14:paraId="122A6605" w14:textId="77777777" w:rsidR="00BF09EA" w:rsidRPr="000D7358" w:rsidRDefault="00CB73B6" w:rsidP="00265849">
      <w:pPr>
        <w:numPr>
          <w:ilvl w:val="0"/>
          <w:numId w:val="1"/>
        </w:numPr>
        <w:spacing w:after="200"/>
        <w:rPr>
          <w:rFonts w:ascii="Arial" w:eastAsia="Arial" w:hAnsi="Arial" w:cs="Arial"/>
          <w:lang w:val="cs-CZ"/>
        </w:rPr>
      </w:pPr>
      <w:r w:rsidRPr="000D7358">
        <w:rPr>
          <w:rFonts w:ascii="Arial" w:eastAsia="Arial" w:hAnsi="Arial" w:cs="Arial"/>
          <w:lang w:val="cs-CZ"/>
        </w:rPr>
        <w:t>Akumulátor nabíjejte v rozmezí teplot 5 °C &lt;t ≤ 40 °C. V případě horké baterie ji nechte nejdříve vychladnout a až potom nabít.</w:t>
      </w:r>
    </w:p>
    <w:p w14:paraId="7F9877EC" w14:textId="77777777" w:rsidR="00BF09EA" w:rsidRPr="000D7358" w:rsidRDefault="00BF09EA" w:rsidP="00BF09EA">
      <w:pPr>
        <w:spacing w:after="200"/>
        <w:rPr>
          <w:rFonts w:ascii="Arial" w:eastAsia="Arial" w:hAnsi="Arial" w:cs="Arial"/>
          <w:lang w:val="cs-CZ"/>
        </w:rPr>
      </w:pPr>
    </w:p>
    <w:p w14:paraId="173D9C16" w14:textId="77777777" w:rsidR="00CB73B6" w:rsidRPr="000D7358" w:rsidRDefault="00CB73B6" w:rsidP="00BF09EA">
      <w:pPr>
        <w:rPr>
          <w:rFonts w:ascii="Arial" w:eastAsia="Arial" w:hAnsi="Arial" w:cs="Arial"/>
          <w:lang w:val="cs-CZ"/>
        </w:rPr>
      </w:pPr>
      <w:r w:rsidRPr="000D7358">
        <w:rPr>
          <w:rFonts w:ascii="Arial" w:eastAsia="Arial" w:hAnsi="Arial" w:cs="Arial"/>
          <w:b/>
          <w:bCs/>
          <w:lang w:val="cs-CZ"/>
        </w:rPr>
        <w:t>V následujících situacích odpojte zdroj el. napětí:</w:t>
      </w:r>
    </w:p>
    <w:p w14:paraId="3199BB81"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lang w:val="cs-CZ"/>
        </w:rPr>
        <w:t>ponechání zařízení bez dozoru</w:t>
      </w:r>
    </w:p>
    <w:p w14:paraId="71BB1096"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lang w:val="cs-CZ"/>
        </w:rPr>
        <w:t>provedení servisních činností nebo kontroly</w:t>
      </w:r>
    </w:p>
    <w:p w14:paraId="30784AB2"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r w:rsidRPr="000D7358">
        <w:rPr>
          <w:rFonts w:ascii="Arial" w:eastAsia="Arial" w:hAnsi="Arial" w:cs="Arial"/>
          <w:lang w:val="cs-CZ"/>
        </w:rPr>
        <w:lastRenderedPageBreak/>
        <w:t>při neobvyklých vibracích</w:t>
      </w:r>
    </w:p>
    <w:p w14:paraId="11D6606A" w14:textId="77777777" w:rsidR="00CB73B6" w:rsidRPr="000D7358" w:rsidRDefault="00CB73B6" w:rsidP="00265849">
      <w:pPr>
        <w:rPr>
          <w:rFonts w:ascii="Arial" w:hAnsi="Arial" w:cs="Arial"/>
          <w:b/>
          <w:bCs/>
          <w:lang w:val="cs-CZ"/>
        </w:rPr>
      </w:pPr>
      <w:r w:rsidRPr="000D7358">
        <w:rPr>
          <w:rFonts w:ascii="Arial" w:hAnsi="Arial" w:cs="Arial"/>
          <w:b/>
          <w:bCs/>
          <w:lang w:val="cs-CZ"/>
        </w:rPr>
        <w:t>Ale přece, ačkoli se zařízení používá v souladu s uživatelskou příručkou, nelze zcela vyloučit riziko spojené s konstrukcí a účelem zařízení.</w:t>
      </w:r>
    </w:p>
    <w:p w14:paraId="683D7C80" w14:textId="77777777" w:rsidR="00CB73B6" w:rsidRPr="000D7358" w:rsidRDefault="00CB73B6" w:rsidP="00265849">
      <w:pPr>
        <w:rPr>
          <w:rFonts w:ascii="Arial" w:hAnsi="Arial" w:cs="Arial"/>
          <w:lang w:val="cs-CZ"/>
        </w:rPr>
      </w:pPr>
      <w:r w:rsidRPr="000D7358">
        <w:rPr>
          <w:rFonts w:ascii="Arial" w:hAnsi="Arial" w:cs="Arial"/>
          <w:lang w:val="cs-CZ"/>
        </w:rPr>
        <w:t>Jsou to především následující rizika:</w:t>
      </w:r>
    </w:p>
    <w:p w14:paraId="19DE2AF8"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Poškození zraku v případě používání zařízení bez vhodných ochranných brýlí.</w:t>
      </w:r>
    </w:p>
    <w:p w14:paraId="7B233838"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Škodlivý účinek prachu v případě práce v zavřené místnosti s nesprávně fungujícím odsáváním nebo větráním.</w:t>
      </w:r>
    </w:p>
    <w:p w14:paraId="1130AB2A"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Tělesný úraz v případě zablokování pracovního nástroje nebo zachycení oděvu, bižuterie nebo vlasů.</w:t>
      </w:r>
    </w:p>
    <w:p w14:paraId="1323369D"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Dotyk ostrého pracovního nástroje (koncovky).</w:t>
      </w:r>
    </w:p>
    <w:p w14:paraId="48F2DC08"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Dotyk horkého pracovního nástroje (koncovky), která se během práce zahřívá.</w:t>
      </w:r>
    </w:p>
    <w:p w14:paraId="27F0052F"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Zlomení nebo prasknutí pracovního nástroje (koncovky).</w:t>
      </w:r>
    </w:p>
    <w:p w14:paraId="3E03B397"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Dotknutí se horkého pilového listu, který se zahřívá během práce.</w:t>
      </w:r>
    </w:p>
    <w:p w14:paraId="2F0D87B1" w14:textId="77777777" w:rsidR="00CB73B6" w:rsidRPr="000D7358" w:rsidRDefault="00CB73B6" w:rsidP="00265849">
      <w:pPr>
        <w:pStyle w:val="Odstavecseseznamem"/>
        <w:numPr>
          <w:ilvl w:val="0"/>
          <w:numId w:val="1"/>
        </w:numPr>
        <w:spacing w:after="0" w:line="240" w:lineRule="auto"/>
        <w:jc w:val="both"/>
        <w:rPr>
          <w:rFonts w:ascii="Arial" w:hAnsi="Arial" w:cs="Arial"/>
          <w:lang w:val="cs-CZ"/>
        </w:rPr>
      </w:pPr>
      <w:r w:rsidRPr="000D7358">
        <w:rPr>
          <w:rFonts w:ascii="Arial" w:hAnsi="Arial" w:cs="Arial"/>
          <w:lang w:val="cs-CZ"/>
        </w:rPr>
        <w:t>Odhození nástroje způsobené zaseknutím pracovního nástroje (koncovky).</w:t>
      </w:r>
    </w:p>
    <w:p w14:paraId="351B50FE" w14:textId="77777777" w:rsidR="00CB73B6" w:rsidRPr="000D7358" w:rsidRDefault="00CB73B6" w:rsidP="00265849">
      <w:pPr>
        <w:pStyle w:val="Odstavecseseznamem"/>
        <w:numPr>
          <w:ilvl w:val="0"/>
          <w:numId w:val="1"/>
        </w:numPr>
        <w:spacing w:line="240" w:lineRule="auto"/>
        <w:jc w:val="both"/>
        <w:rPr>
          <w:rFonts w:ascii="Arial" w:hAnsi="Arial" w:cs="Arial"/>
          <w:lang w:val="cs-CZ"/>
        </w:rPr>
      </w:pPr>
      <w:bookmarkStart w:id="7" w:name="_Hlk42262788"/>
      <w:r w:rsidRPr="000D7358">
        <w:rPr>
          <w:rFonts w:ascii="Arial" w:hAnsi="Arial" w:cs="Arial"/>
          <w:lang w:val="cs-CZ"/>
        </w:rPr>
        <w:t>Odhození části nebo celého obráběného materiálu.</w:t>
      </w:r>
      <w:bookmarkEnd w:id="3"/>
      <w:bookmarkEnd w:id="4"/>
      <w:bookmarkEnd w:id="7"/>
    </w:p>
    <w:p w14:paraId="73FEE2E2" w14:textId="77777777" w:rsidR="00CB73B6" w:rsidRPr="000D7358" w:rsidRDefault="004A6F08" w:rsidP="00265849">
      <w:pPr>
        <w:spacing w:after="240"/>
        <w:rPr>
          <w:rFonts w:ascii="Arial" w:eastAsia="Arial" w:hAnsi="Arial" w:cs="Arial"/>
          <w:b/>
          <w:sz w:val="32"/>
          <w:szCs w:val="32"/>
          <w:lang w:val="cs-CZ"/>
        </w:rPr>
      </w:pPr>
      <w:bookmarkStart w:id="8" w:name="_Hlk42779982"/>
      <w:r w:rsidRPr="000D7358">
        <w:rPr>
          <w:rFonts w:ascii="Arial" w:eastAsia="Arial" w:hAnsi="Arial" w:cs="Arial"/>
          <w:b/>
          <w:bCs/>
          <w:sz w:val="32"/>
          <w:szCs w:val="32"/>
          <w:lang w:val="cs-CZ"/>
        </w:rPr>
        <w:t>PŘED UVEDENÍM DO PROVOZU</w:t>
      </w:r>
      <w:bookmarkEnd w:id="8"/>
    </w:p>
    <w:p w14:paraId="1452E44D" w14:textId="77777777" w:rsidR="00CB73B6" w:rsidRPr="000D7358" w:rsidRDefault="00CB73B6" w:rsidP="00265849">
      <w:pPr>
        <w:rPr>
          <w:rFonts w:ascii="Arial" w:eastAsia="Arial" w:hAnsi="Arial" w:cs="Arial"/>
          <w:b/>
          <w:lang w:val="cs-CZ"/>
        </w:rPr>
      </w:pPr>
      <w:r w:rsidRPr="000D7358">
        <w:rPr>
          <w:rFonts w:ascii="Arial" w:eastAsia="Arial" w:hAnsi="Arial" w:cs="Arial"/>
          <w:b/>
          <w:bCs/>
          <w:lang w:val="cs-CZ"/>
        </w:rPr>
        <w:t>UPOZORNĚNÍ!</w:t>
      </w:r>
      <w:r w:rsidRPr="000D7358">
        <w:rPr>
          <w:rFonts w:ascii="Arial" w:eastAsia="Arial" w:hAnsi="Arial" w:cs="Arial"/>
          <w:lang w:val="cs-CZ"/>
        </w:rPr>
        <w:t xml:space="preserve"> </w:t>
      </w:r>
      <w:r w:rsidRPr="000D7358">
        <w:rPr>
          <w:rFonts w:ascii="Arial" w:eastAsia="Arial" w:hAnsi="Arial" w:cs="Arial"/>
          <w:b/>
          <w:bCs/>
          <w:lang w:val="cs-CZ"/>
        </w:rPr>
        <w:t>Před použitím si přečtěte celý návod k použití.</w:t>
      </w:r>
      <w:r w:rsidRPr="000D7358">
        <w:rPr>
          <w:rFonts w:ascii="Arial" w:eastAsia="Arial" w:hAnsi="Arial" w:cs="Arial"/>
          <w:lang w:val="cs-CZ"/>
        </w:rPr>
        <w:t xml:space="preserve"> </w:t>
      </w:r>
      <w:r w:rsidRPr="000D7358">
        <w:rPr>
          <w:rFonts w:ascii="Arial" w:eastAsia="Arial" w:hAnsi="Arial" w:cs="Arial"/>
          <w:b/>
          <w:bCs/>
          <w:lang w:val="cs-CZ"/>
        </w:rPr>
        <w:t>Společnost KINEKUS SLOVAKIA, s.r.o. nenese odpovědnost za škody či zranění vzniklé používáním přístroje, které je v rozporu s tímto návodem.</w:t>
      </w:r>
      <w:r w:rsidRPr="000D7358">
        <w:rPr>
          <w:rFonts w:ascii="Arial" w:eastAsia="Arial" w:hAnsi="Arial" w:cs="Arial"/>
          <w:lang w:val="cs-CZ"/>
        </w:rPr>
        <w:t xml:space="preserve"> </w:t>
      </w:r>
      <w:r w:rsidRPr="000D7358">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0D7358">
        <w:rPr>
          <w:rFonts w:ascii="Arial" w:eastAsia="Arial" w:hAnsi="Arial" w:cs="Arial"/>
          <w:lang w:val="cs-CZ"/>
        </w:rPr>
        <w:t xml:space="preserve"> </w:t>
      </w:r>
    </w:p>
    <w:p w14:paraId="4B0D1C8A" w14:textId="77777777" w:rsidR="00CB73B6" w:rsidRPr="000D7358" w:rsidRDefault="00CB73B6" w:rsidP="00265849">
      <w:pPr>
        <w:spacing w:after="240"/>
        <w:ind w:right="74"/>
        <w:rPr>
          <w:rFonts w:ascii="Arial" w:hAnsi="Arial" w:cs="Arial"/>
          <w:lang w:val="cs-CZ"/>
        </w:rPr>
      </w:pPr>
      <w:r w:rsidRPr="000D7358">
        <w:rPr>
          <w:rFonts w:ascii="Arial" w:hAnsi="Arial" w:cs="Arial"/>
          <w:lang w:val="cs-CZ"/>
        </w:rPr>
        <w:t xml:space="preserve">Zařízení ze série </w:t>
      </w:r>
      <w:r w:rsidRPr="000D7358">
        <w:rPr>
          <w:rFonts w:ascii="Arial" w:hAnsi="Arial" w:cs="Arial"/>
          <w:sz w:val="22"/>
          <w:szCs w:val="22"/>
          <w:lang w:val="cs-CZ"/>
        </w:rPr>
        <w:t>PROKIN AKU 18V SYSTEM</w:t>
      </w:r>
      <w:r w:rsidRPr="000D7358">
        <w:rPr>
          <w:rFonts w:ascii="Arial" w:hAnsi="Arial" w:cs="Arial"/>
          <w:lang w:val="cs-CZ"/>
        </w:rPr>
        <w:t xml:space="preserve"> je navrženo a vyrobeno k používání pouze s nabíječkami a akumulátory série </w:t>
      </w:r>
      <w:r w:rsidRPr="000D7358">
        <w:rPr>
          <w:rFonts w:ascii="Arial" w:hAnsi="Arial" w:cs="Arial"/>
          <w:sz w:val="22"/>
          <w:szCs w:val="22"/>
          <w:lang w:val="cs-CZ"/>
        </w:rPr>
        <w:t>PROKIN AKU 18V SYSTEM</w:t>
      </w:r>
      <w:r w:rsidRPr="000D7358">
        <w:rPr>
          <w:rFonts w:ascii="Arial" w:hAnsi="Arial" w:cs="Arial"/>
          <w:lang w:val="cs-CZ"/>
        </w:rPr>
        <w:t xml:space="preserve">. </w:t>
      </w:r>
      <w:bookmarkStart w:id="9" w:name="_Hlk42241880"/>
      <w:r w:rsidRPr="000D7358">
        <w:rPr>
          <w:rFonts w:ascii="Arial" w:hAnsi="Arial" w:cs="Arial"/>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9"/>
    </w:p>
    <w:p w14:paraId="510CA74F" w14:textId="77777777" w:rsidR="00CB73B6" w:rsidRPr="000D7358" w:rsidRDefault="00CB73B6" w:rsidP="00265849">
      <w:pPr>
        <w:ind w:right="74"/>
        <w:rPr>
          <w:rFonts w:ascii="Arial" w:hAnsi="Arial" w:cs="Arial"/>
          <w:b/>
          <w:bCs/>
          <w:lang w:val="cs-CZ"/>
        </w:rPr>
      </w:pPr>
      <w:r w:rsidRPr="000D7358">
        <w:rPr>
          <w:rFonts w:ascii="Arial" w:hAnsi="Arial" w:cs="Arial"/>
          <w:b/>
          <w:bCs/>
          <w:lang w:val="cs-CZ"/>
        </w:rPr>
        <w:t>POUŽÍVÁNÍ DLE URČENÍ</w:t>
      </w:r>
    </w:p>
    <w:p w14:paraId="6D7B5EFC" w14:textId="77777777" w:rsidR="003E7942" w:rsidRPr="000D7358" w:rsidRDefault="003E7942" w:rsidP="00265849">
      <w:pPr>
        <w:ind w:right="74"/>
        <w:rPr>
          <w:rFonts w:ascii="Arial" w:hAnsi="Arial" w:cs="Arial"/>
          <w:lang w:val="cs-CZ"/>
        </w:rPr>
      </w:pPr>
      <w:r w:rsidRPr="000D7358">
        <w:rPr>
          <w:rFonts w:ascii="Arial" w:hAnsi="Arial" w:cs="Arial"/>
          <w:lang w:val="cs-CZ"/>
        </w:rPr>
        <w:t>Zařízení je určeno k řezání a p</w:t>
      </w:r>
      <w:r w:rsidR="000D7358">
        <w:rPr>
          <w:rFonts w:ascii="Arial" w:hAnsi="Arial" w:cs="Arial"/>
          <w:lang w:val="cs-CZ"/>
        </w:rPr>
        <w:t>řepilování</w:t>
      </w:r>
      <w:r w:rsidRPr="000D7358">
        <w:rPr>
          <w:rFonts w:ascii="Arial" w:hAnsi="Arial" w:cs="Arial"/>
          <w:lang w:val="cs-CZ"/>
        </w:rPr>
        <w:t xml:space="preserve"> dřeva a materiálů na bázi dřeva (překližka, dřevotříska apod.), plastů, neželezných kovů, obrábění měkkých dlaždic, broušení nasucho (malé plochy) a umožňuje provádět základní obráběcí činnosti v blízkosti hran obráběného materiálu. </w:t>
      </w:r>
    </w:p>
    <w:p w14:paraId="30F7C8DB" w14:textId="77777777" w:rsidR="003E7942" w:rsidRPr="000D7358" w:rsidRDefault="003E7942" w:rsidP="00265849">
      <w:pPr>
        <w:spacing w:after="240"/>
        <w:ind w:right="74"/>
        <w:rPr>
          <w:rFonts w:ascii="Arial" w:hAnsi="Arial" w:cs="Arial"/>
          <w:sz w:val="22"/>
          <w:szCs w:val="22"/>
          <w:lang w:val="cs-CZ"/>
        </w:rPr>
      </w:pPr>
      <w:r w:rsidRPr="000D7358">
        <w:rPr>
          <w:rFonts w:ascii="Arial" w:hAnsi="Arial" w:cs="Arial"/>
          <w:lang w:val="cs-CZ"/>
        </w:rPr>
        <w:t>Za</w:t>
      </w:r>
      <w:r w:rsidR="000D7358">
        <w:rPr>
          <w:rFonts w:ascii="Arial" w:hAnsi="Arial" w:cs="Arial"/>
          <w:lang w:val="cs-CZ"/>
        </w:rPr>
        <w:t>řízení</w:t>
      </w:r>
      <w:r w:rsidRPr="000D7358">
        <w:rPr>
          <w:rFonts w:ascii="Arial" w:hAnsi="Arial" w:cs="Arial"/>
          <w:lang w:val="cs-CZ"/>
        </w:rPr>
        <w:t xml:space="preserve"> používejte pouze s originálním příslušenstvím. </w:t>
      </w:r>
      <w:r w:rsidRPr="000D7358">
        <w:rPr>
          <w:rFonts w:ascii="Arial" w:hAnsi="Arial" w:cs="Arial"/>
          <w:sz w:val="22"/>
          <w:szCs w:val="22"/>
          <w:lang w:val="cs-CZ"/>
        </w:rPr>
        <w:t xml:space="preserve">Zařízení je určeno pro rekonstrukčně-stavební práce, používání v dílnách, servisech, při amatérských pracích, přičemž je třeba dodržovat podmínky používání a přípustné provozní podmínky. </w:t>
      </w:r>
    </w:p>
    <w:p w14:paraId="2CE15533" w14:textId="77777777" w:rsidR="00A15A15" w:rsidRPr="000D7358" w:rsidRDefault="00A15A15" w:rsidP="00265849">
      <w:pPr>
        <w:ind w:right="74"/>
        <w:rPr>
          <w:rFonts w:ascii="Arial" w:hAnsi="Arial" w:cs="Arial"/>
          <w:b/>
          <w:bCs/>
          <w:lang w:val="cs-CZ"/>
        </w:rPr>
      </w:pPr>
      <w:r w:rsidRPr="000D7358">
        <w:rPr>
          <w:rFonts w:ascii="Arial" w:hAnsi="Arial" w:cs="Arial"/>
          <w:b/>
          <w:bCs/>
          <w:lang w:val="cs-CZ"/>
        </w:rPr>
        <w:t>OMEZENÍ</w:t>
      </w:r>
    </w:p>
    <w:p w14:paraId="5B8E3E9F" w14:textId="77777777" w:rsidR="00A15A15" w:rsidRPr="000D7358" w:rsidRDefault="00A15A15" w:rsidP="00265849">
      <w:pPr>
        <w:ind w:right="74"/>
        <w:rPr>
          <w:rFonts w:ascii="Arial" w:hAnsi="Arial" w:cs="Arial"/>
          <w:lang w:val="cs-CZ"/>
        </w:rPr>
      </w:pPr>
      <w:r w:rsidRPr="000D7358">
        <w:rPr>
          <w:rFonts w:ascii="Arial" w:hAnsi="Arial" w:cs="Arial"/>
          <w:lang w:val="cs-CZ"/>
        </w:rPr>
        <w:t xml:space="preserve">Zařízení není vhodné pro broušení stěn se sádrovou omítkou. Může se používat pouze v souladu s pokyny. </w:t>
      </w:r>
    </w:p>
    <w:p w14:paraId="7B054355" w14:textId="77777777" w:rsidR="00A15A15" w:rsidRPr="000D7358" w:rsidRDefault="00A15A15" w:rsidP="00265849">
      <w:pPr>
        <w:spacing w:after="240"/>
        <w:ind w:right="74"/>
        <w:rPr>
          <w:rFonts w:ascii="Arial" w:hAnsi="Arial" w:cs="Arial"/>
          <w:sz w:val="22"/>
          <w:szCs w:val="22"/>
          <w:lang w:val="cs-CZ"/>
        </w:rPr>
      </w:pPr>
      <w:bookmarkStart w:id="10" w:name="_Hlk42234232"/>
      <w:r w:rsidRPr="000D7358">
        <w:rPr>
          <w:rFonts w:ascii="Arial" w:hAnsi="Arial" w:cs="Arial"/>
          <w:sz w:val="22"/>
          <w:szCs w:val="22"/>
          <w:lang w:val="cs-CZ"/>
        </w:rPr>
        <w:t>Neautorizované změny mechanické konstrukce a elektrických prvků, provádění obslužných činností, které nejsou uvedeny v návodu a nedodržování pokynů a doporučení z návodu jsou zakázány, zařízení se musí používat v souladu s jeho určením a návodem, jinak okamžitě přestává platit záruka i prohlášení o shodě.</w:t>
      </w:r>
      <w:bookmarkEnd w:id="10"/>
    </w:p>
    <w:p w14:paraId="13F51176" w14:textId="77777777" w:rsidR="00A15A15" w:rsidRPr="000D7358" w:rsidRDefault="00A15A15" w:rsidP="00265849">
      <w:pPr>
        <w:ind w:right="1291"/>
        <w:rPr>
          <w:rFonts w:ascii="Arial" w:hAnsi="Arial" w:cs="Arial"/>
          <w:b/>
          <w:bCs/>
          <w:sz w:val="22"/>
          <w:szCs w:val="22"/>
          <w:lang w:val="cs-CZ"/>
        </w:rPr>
      </w:pPr>
      <w:r w:rsidRPr="000D7358">
        <w:rPr>
          <w:rFonts w:ascii="Arial" w:hAnsi="Arial" w:cs="Arial"/>
          <w:b/>
          <w:bCs/>
          <w:sz w:val="22"/>
          <w:szCs w:val="22"/>
          <w:lang w:val="cs-CZ"/>
        </w:rPr>
        <w:t>PŘÍPUSTNÉ PODMÍNKY PROVOZU</w:t>
      </w:r>
    </w:p>
    <w:p w14:paraId="3BAB9FD4" w14:textId="77777777" w:rsidR="00A15A15" w:rsidRPr="000D7358" w:rsidRDefault="00A15A15" w:rsidP="00265849">
      <w:pPr>
        <w:spacing w:after="240"/>
        <w:ind w:right="74"/>
        <w:rPr>
          <w:rFonts w:ascii="Arial" w:hAnsi="Arial" w:cs="Arial"/>
          <w:sz w:val="22"/>
          <w:szCs w:val="22"/>
          <w:lang w:val="cs-CZ"/>
        </w:rPr>
      </w:pPr>
      <w:r w:rsidRPr="000D7358">
        <w:rPr>
          <w:rFonts w:ascii="Arial" w:hAnsi="Arial" w:cs="Arial"/>
          <w:sz w:val="22"/>
          <w:szCs w:val="22"/>
          <w:lang w:val="cs-CZ"/>
        </w:rPr>
        <w:t xml:space="preserve">Zařízení chraňte před vlhkostí a srážkami. Rozsah teploty nabíjení akumulátorů +10 °C až +30 °C. Nevystavovat působení teploty nad +45 °C. </w:t>
      </w:r>
    </w:p>
    <w:p w14:paraId="421F5830" w14:textId="77777777" w:rsidR="00A15A15" w:rsidRPr="000D7358" w:rsidRDefault="00A15A15" w:rsidP="00265849">
      <w:pPr>
        <w:spacing w:before="8"/>
        <w:rPr>
          <w:rFonts w:ascii="Arial" w:hAnsi="Arial" w:cs="Arial"/>
          <w:b/>
          <w:bCs/>
          <w:sz w:val="22"/>
          <w:szCs w:val="22"/>
          <w:lang w:val="cs-CZ"/>
        </w:rPr>
      </w:pPr>
      <w:bookmarkStart w:id="11" w:name="_Hlk42234569"/>
      <w:r w:rsidRPr="000D7358">
        <w:rPr>
          <w:rFonts w:ascii="Arial" w:hAnsi="Arial" w:cs="Arial"/>
          <w:b/>
          <w:bCs/>
          <w:sz w:val="22"/>
          <w:szCs w:val="22"/>
          <w:lang w:val="cs-CZ"/>
        </w:rPr>
        <w:t>PŘÍPRAVA NA POUŽÍVÁNÍ</w:t>
      </w:r>
      <w:r w:rsidRPr="000D7358">
        <w:rPr>
          <w:rFonts w:ascii="Arial" w:hAnsi="Arial" w:cs="Arial"/>
          <w:sz w:val="22"/>
          <w:szCs w:val="22"/>
          <w:lang w:val="cs-CZ"/>
        </w:rPr>
        <w:t xml:space="preserve"> </w:t>
      </w:r>
    </w:p>
    <w:p w14:paraId="478710EA" w14:textId="77777777" w:rsidR="00A15A15" w:rsidRPr="000D7358" w:rsidRDefault="00A15A15" w:rsidP="00265849">
      <w:pPr>
        <w:spacing w:before="8"/>
        <w:rPr>
          <w:rFonts w:ascii="Arial" w:hAnsi="Arial" w:cs="Arial"/>
          <w:sz w:val="22"/>
          <w:szCs w:val="22"/>
          <w:lang w:val="cs-CZ"/>
        </w:rPr>
      </w:pPr>
      <w:r w:rsidRPr="000D7358">
        <w:rPr>
          <w:rFonts w:ascii="Arial" w:hAnsi="Arial" w:cs="Arial"/>
          <w:sz w:val="22"/>
          <w:szCs w:val="22"/>
          <w:lang w:val="cs-CZ"/>
        </w:rPr>
        <w:t xml:space="preserve">Zařízení patří do série výrobků PROKIN AKU 18V SYSTEM. Soupravu, která se skládá ze zařízení, akumulátoru a nabíječky, je před použitím třeba doplnit. Používání jiných akumulátorů a nabíječek je zakázáno. </w:t>
      </w:r>
    </w:p>
    <w:bookmarkEnd w:id="11"/>
    <w:p w14:paraId="23A0B4EE" w14:textId="77777777" w:rsidR="00BF4DD0" w:rsidRPr="000D7358" w:rsidRDefault="00A15A15" w:rsidP="00BF09EA">
      <w:pPr>
        <w:spacing w:after="240"/>
        <w:ind w:right="74"/>
        <w:rPr>
          <w:rFonts w:ascii="Arial" w:hAnsi="Arial" w:cs="Arial"/>
          <w:sz w:val="22"/>
          <w:szCs w:val="22"/>
          <w:lang w:val="cs-CZ"/>
        </w:rPr>
      </w:pPr>
      <w:r w:rsidRPr="000D7358">
        <w:rPr>
          <w:rFonts w:ascii="Arial" w:hAnsi="Arial" w:cs="Arial"/>
          <w:sz w:val="22"/>
          <w:szCs w:val="22"/>
          <w:lang w:val="cs-CZ"/>
        </w:rPr>
        <w:t xml:space="preserve">Činnosti popsané níže provádějte, jen když je zařízení odpojeno od zdroje napájení. </w:t>
      </w:r>
    </w:p>
    <w:p w14:paraId="6749D2B8" w14:textId="77777777" w:rsidR="00BF4DD0" w:rsidRPr="000D7358" w:rsidRDefault="00BF4DD0" w:rsidP="00265849">
      <w:pPr>
        <w:ind w:right="74"/>
        <w:rPr>
          <w:rFonts w:ascii="Arial" w:hAnsi="Arial" w:cs="Arial"/>
          <w:b/>
          <w:bCs/>
          <w:sz w:val="22"/>
          <w:szCs w:val="22"/>
          <w:lang w:val="cs-CZ"/>
        </w:rPr>
      </w:pPr>
      <w:r w:rsidRPr="000D7358">
        <w:rPr>
          <w:rFonts w:ascii="Arial" w:hAnsi="Arial" w:cs="Arial"/>
          <w:b/>
          <w:bCs/>
          <w:sz w:val="22"/>
          <w:szCs w:val="22"/>
          <w:lang w:val="cs-CZ"/>
        </w:rPr>
        <w:t>Upevnění pracovní koncovky</w:t>
      </w:r>
    </w:p>
    <w:p w14:paraId="1625C8E5" w14:textId="77777777" w:rsidR="00BF4DD0" w:rsidRPr="000D7358" w:rsidRDefault="00BF4DD0"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Proveďte úvodní kontrolu,</w:t>
      </w:r>
    </w:p>
    <w:p w14:paraId="4298A9D2" w14:textId="77777777" w:rsidR="00BF4DD0" w:rsidRPr="000D7358" w:rsidRDefault="00BF4DD0"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vyberte požadovanou koncovku (obrázek D, 1–4),</w:t>
      </w:r>
    </w:p>
    <w:p w14:paraId="75B7B2B4" w14:textId="77777777" w:rsidR="00BF4DD0" w:rsidRPr="000D7358" w:rsidRDefault="00BF4DD0"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páku blokády sklíčidla koncovky (obrázek A, 1) přesuňte k hlavě zařízení (obrázek B, 1),</w:t>
      </w:r>
    </w:p>
    <w:p w14:paraId="234FA64B" w14:textId="77777777" w:rsidR="00BF4DD0" w:rsidRPr="000D7358" w:rsidRDefault="00BF4DD0"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koncovku namontujte tak, aby zářezy na nástroji zapadly do jazýčků sklíčidla,</w:t>
      </w:r>
    </w:p>
    <w:p w14:paraId="41AB4B4F" w14:textId="77777777" w:rsidR="00BF4DD0" w:rsidRPr="000D7358" w:rsidRDefault="00BF4DD0"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sklíčidlo zablokujte pákou blokády sklíčidla (obrázek B, 2).</w:t>
      </w:r>
    </w:p>
    <w:p w14:paraId="6374FB26" w14:textId="77777777" w:rsidR="00BF4DD0" w:rsidRPr="000D7358" w:rsidRDefault="00BF4DD0" w:rsidP="00265849">
      <w:pPr>
        <w:ind w:right="74"/>
        <w:rPr>
          <w:rFonts w:ascii="Arial" w:hAnsi="Arial" w:cs="Arial"/>
          <w:b/>
          <w:bCs/>
          <w:lang w:val="cs-CZ"/>
        </w:rPr>
      </w:pPr>
      <w:r w:rsidRPr="000D7358">
        <w:rPr>
          <w:rFonts w:ascii="Arial" w:hAnsi="Arial" w:cs="Arial"/>
          <w:b/>
          <w:bCs/>
          <w:lang w:val="cs-CZ"/>
        </w:rPr>
        <w:t>Nastavení sklonu koncovky</w:t>
      </w:r>
    </w:p>
    <w:p w14:paraId="19D3DEC3" w14:textId="77777777" w:rsidR="00BF4DD0" w:rsidRPr="000D7358" w:rsidRDefault="00B85AB8" w:rsidP="00265849">
      <w:pPr>
        <w:ind w:right="74"/>
        <w:rPr>
          <w:rFonts w:ascii="Arial" w:hAnsi="Arial" w:cs="Arial"/>
          <w:lang w:val="cs-CZ"/>
        </w:rPr>
      </w:pPr>
      <w:r w:rsidRPr="000D7358">
        <w:rPr>
          <w:rFonts w:ascii="Arial" w:hAnsi="Arial" w:cs="Arial"/>
          <w:lang w:val="cs-CZ"/>
        </w:rPr>
        <w:t>Sklon koncovky lze nastavit do tří poloh. Postup nastavení sklonu:</w:t>
      </w:r>
    </w:p>
    <w:p w14:paraId="70159F47" w14:textId="77777777" w:rsidR="00B85AB8" w:rsidRPr="000D7358" w:rsidRDefault="00B85AB8"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 xml:space="preserve">odblokujte sklíčidlo koncovky (obrázek B, 1) přesunutím páky, </w:t>
      </w:r>
    </w:p>
    <w:p w14:paraId="088C48BA" w14:textId="77777777" w:rsidR="00B85AB8" w:rsidRPr="000D7358" w:rsidRDefault="00B85AB8"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 xml:space="preserve">vložte koncovku do sklíčidla v požadovaném úhlu tak, aby otvory na koncovce zapadly do jazýčků </w:t>
      </w:r>
      <w:r w:rsidRPr="000D7358">
        <w:rPr>
          <w:rFonts w:ascii="Arial" w:hAnsi="Arial" w:cs="Arial"/>
          <w:lang w:val="cs-CZ"/>
        </w:rPr>
        <w:lastRenderedPageBreak/>
        <w:t>sklíčidla (obrázek C),</w:t>
      </w:r>
    </w:p>
    <w:p w14:paraId="08CECAA3" w14:textId="77777777" w:rsidR="00B85AB8" w:rsidRPr="000D7358" w:rsidRDefault="00B85AB8" w:rsidP="00265849">
      <w:pPr>
        <w:pStyle w:val="Odstavecseseznamem"/>
        <w:numPr>
          <w:ilvl w:val="0"/>
          <w:numId w:val="1"/>
        </w:numPr>
        <w:spacing w:line="240" w:lineRule="auto"/>
        <w:ind w:right="74"/>
        <w:jc w:val="both"/>
        <w:rPr>
          <w:rFonts w:ascii="Arial" w:hAnsi="Arial" w:cs="Arial"/>
          <w:lang w:val="cs-CZ"/>
        </w:rPr>
      </w:pPr>
      <w:r w:rsidRPr="000D7358">
        <w:rPr>
          <w:rFonts w:ascii="Arial" w:hAnsi="Arial" w:cs="Arial"/>
          <w:lang w:val="cs-CZ"/>
        </w:rPr>
        <w:t>zablokujte koncovku přesunem páky blokády sklíčidla (obrázek B, 2).</w:t>
      </w:r>
    </w:p>
    <w:p w14:paraId="00407223" w14:textId="77777777" w:rsidR="00B85AB8" w:rsidRPr="000D7358" w:rsidRDefault="00B85AB8" w:rsidP="00265849">
      <w:pPr>
        <w:ind w:right="74"/>
        <w:rPr>
          <w:rFonts w:ascii="Arial" w:hAnsi="Arial" w:cs="Arial"/>
          <w:b/>
          <w:bCs/>
          <w:sz w:val="22"/>
          <w:szCs w:val="22"/>
          <w:lang w:val="cs-CZ"/>
        </w:rPr>
      </w:pPr>
      <w:r w:rsidRPr="000D7358">
        <w:rPr>
          <w:rFonts w:ascii="Arial" w:hAnsi="Arial" w:cs="Arial"/>
          <w:b/>
          <w:bCs/>
          <w:sz w:val="22"/>
          <w:szCs w:val="22"/>
          <w:lang w:val="cs-CZ"/>
        </w:rPr>
        <w:t>Montáž akumulátoru</w:t>
      </w:r>
      <w:r w:rsidRPr="000D7358">
        <w:rPr>
          <w:rFonts w:ascii="Arial" w:hAnsi="Arial" w:cs="Arial"/>
          <w:sz w:val="22"/>
          <w:szCs w:val="22"/>
          <w:lang w:val="cs-CZ"/>
        </w:rPr>
        <w:t xml:space="preserve"> </w:t>
      </w:r>
    </w:p>
    <w:p w14:paraId="43674E8E" w14:textId="77777777" w:rsidR="00185C98" w:rsidRPr="000D7358" w:rsidRDefault="00B85AB8" w:rsidP="00265849">
      <w:pPr>
        <w:spacing w:after="240"/>
        <w:ind w:right="74"/>
        <w:rPr>
          <w:rFonts w:ascii="Arial" w:hAnsi="Arial" w:cs="Arial"/>
          <w:sz w:val="22"/>
          <w:szCs w:val="22"/>
          <w:lang w:val="cs-CZ"/>
        </w:rPr>
      </w:pPr>
      <w:r w:rsidRPr="000D7358">
        <w:rPr>
          <w:rFonts w:ascii="Arial" w:hAnsi="Arial" w:cs="Arial"/>
          <w:sz w:val="22"/>
          <w:szCs w:val="22"/>
          <w:lang w:val="cs-CZ"/>
        </w:rPr>
        <w:t xml:space="preserve">Akumulátor zasuňte až na konec lůžka (obrázek A, 3) a zkontrolujte, zda západka blokády akumulátoru je zablokována. Zablokování západky chrání akumulátor před náhodným vysunutím během práce. </w:t>
      </w:r>
    </w:p>
    <w:p w14:paraId="6D3D6D02" w14:textId="77777777" w:rsidR="00185C98" w:rsidRPr="000D7358" w:rsidRDefault="00185C98" w:rsidP="00265849">
      <w:pPr>
        <w:ind w:right="74"/>
        <w:rPr>
          <w:rFonts w:ascii="Arial" w:hAnsi="Arial" w:cs="Arial"/>
          <w:b/>
          <w:bCs/>
          <w:sz w:val="22"/>
          <w:szCs w:val="22"/>
          <w:lang w:val="cs-CZ"/>
        </w:rPr>
      </w:pPr>
      <w:r w:rsidRPr="000D7358">
        <w:rPr>
          <w:rFonts w:ascii="Arial" w:hAnsi="Arial" w:cs="Arial"/>
          <w:b/>
          <w:bCs/>
          <w:sz w:val="22"/>
          <w:szCs w:val="22"/>
          <w:lang w:val="cs-CZ"/>
        </w:rPr>
        <w:t>Nastavení oscilace</w:t>
      </w:r>
    </w:p>
    <w:p w14:paraId="688BE2A1" w14:textId="77777777" w:rsidR="00185C98" w:rsidRPr="000D7358" w:rsidRDefault="00185C98" w:rsidP="00265849">
      <w:pPr>
        <w:spacing w:after="240"/>
        <w:ind w:right="74"/>
        <w:rPr>
          <w:rFonts w:ascii="Arial" w:hAnsi="Arial" w:cs="Arial"/>
          <w:sz w:val="22"/>
          <w:szCs w:val="22"/>
          <w:lang w:val="cs-CZ"/>
        </w:rPr>
      </w:pPr>
      <w:r w:rsidRPr="000D7358">
        <w:rPr>
          <w:rFonts w:ascii="Arial" w:hAnsi="Arial" w:cs="Arial"/>
          <w:sz w:val="22"/>
          <w:szCs w:val="22"/>
          <w:lang w:val="cs-CZ"/>
        </w:rPr>
        <w:t xml:space="preserve">Úroveň oscilace (11 000 – 21 000 (min-1)) lze nastavit regulačním kolečkem (obrázek A, 4) podle typu obráběného materiálu a koncovky. Po nastavení je zařízení připraveno k použití. </w:t>
      </w:r>
    </w:p>
    <w:p w14:paraId="598232E6" w14:textId="77777777" w:rsidR="00505680" w:rsidRPr="000D7358" w:rsidRDefault="00505680" w:rsidP="00265849">
      <w:pPr>
        <w:spacing w:after="240"/>
        <w:ind w:right="-36"/>
        <w:rPr>
          <w:rFonts w:ascii="Arial" w:hAnsi="Arial" w:cs="Arial"/>
          <w:b/>
          <w:bCs/>
          <w:sz w:val="32"/>
          <w:szCs w:val="32"/>
          <w:lang w:val="cs-CZ"/>
        </w:rPr>
      </w:pPr>
      <w:bookmarkStart w:id="12" w:name="_Hlk42780094"/>
      <w:r w:rsidRPr="000D7358">
        <w:rPr>
          <w:rFonts w:ascii="Arial" w:hAnsi="Arial" w:cs="Arial"/>
          <w:b/>
          <w:bCs/>
          <w:sz w:val="32"/>
          <w:szCs w:val="32"/>
          <w:lang w:val="cs-CZ"/>
        </w:rPr>
        <w:t>PROVOZ</w:t>
      </w:r>
      <w:bookmarkEnd w:id="12"/>
    </w:p>
    <w:p w14:paraId="72E7776B" w14:textId="77777777" w:rsidR="00185C98" w:rsidRPr="000D7358" w:rsidRDefault="009C2207" w:rsidP="00265849">
      <w:pPr>
        <w:ind w:right="74"/>
        <w:rPr>
          <w:rFonts w:ascii="Arial" w:hAnsi="Arial" w:cs="Arial"/>
          <w:b/>
          <w:bCs/>
          <w:sz w:val="22"/>
          <w:szCs w:val="22"/>
          <w:lang w:val="cs-CZ"/>
        </w:rPr>
      </w:pPr>
      <w:r w:rsidRPr="000D7358">
        <w:rPr>
          <w:rFonts w:ascii="Arial" w:hAnsi="Arial" w:cs="Arial"/>
          <w:b/>
          <w:bCs/>
          <w:sz w:val="22"/>
          <w:szCs w:val="22"/>
          <w:lang w:val="cs-CZ"/>
        </w:rPr>
        <w:t>SPOUŠTĚNÍ ZAŘÍZENÍ</w:t>
      </w:r>
    </w:p>
    <w:p w14:paraId="34DD4A38" w14:textId="77777777" w:rsidR="008B7D98" w:rsidRPr="000D7358" w:rsidRDefault="008B7D98" w:rsidP="00265849">
      <w:pPr>
        <w:spacing w:after="240"/>
        <w:ind w:right="74"/>
        <w:rPr>
          <w:rFonts w:ascii="Arial" w:hAnsi="Arial" w:cs="Arial"/>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Před spuštěním zařízení proveďte činnosti popsané výše (Příprava na používání).</w:t>
      </w:r>
      <w:r w:rsidRPr="000D7358">
        <w:rPr>
          <w:rFonts w:ascii="Arial" w:hAnsi="Arial" w:cs="Arial"/>
          <w:sz w:val="22"/>
          <w:szCs w:val="22"/>
          <w:lang w:val="cs-CZ"/>
        </w:rPr>
        <w:t xml:space="preserve"> Zařízení zapnete přesunutím zapínače, který se nachází na horní straně pláště (obrázek A, 2), dopředu. Zařízení vypnete přesunutím zapínače dozadu. Regulačním kolečkem oscilace (obrázek A, 4) lze nastavit úroveň oscilace (počet kmitů) koncovky a přizpůsobit podle typu práce. </w:t>
      </w:r>
    </w:p>
    <w:p w14:paraId="2875140C" w14:textId="77777777" w:rsidR="008B7D98" w:rsidRPr="000D7358" w:rsidRDefault="008B7D98" w:rsidP="00265849">
      <w:pPr>
        <w:spacing w:after="240"/>
        <w:ind w:right="74"/>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Zařízení, které ještě pracuje, neodkládejte.</w:t>
      </w:r>
      <w:r w:rsidRPr="000D7358">
        <w:rPr>
          <w:rFonts w:ascii="Arial" w:hAnsi="Arial" w:cs="Arial"/>
          <w:sz w:val="22"/>
          <w:szCs w:val="22"/>
          <w:lang w:val="cs-CZ"/>
        </w:rPr>
        <w:t xml:space="preserve"> </w:t>
      </w:r>
      <w:r w:rsidRPr="000D7358">
        <w:rPr>
          <w:rFonts w:ascii="Arial" w:hAnsi="Arial" w:cs="Arial"/>
          <w:b/>
          <w:bCs/>
          <w:sz w:val="22"/>
          <w:szCs w:val="22"/>
          <w:lang w:val="cs-CZ"/>
        </w:rPr>
        <w:t>Po vypnutí je třeba počkat na úplné zastavení motoru.</w:t>
      </w:r>
      <w:r w:rsidRPr="000D7358">
        <w:rPr>
          <w:rFonts w:ascii="Arial" w:hAnsi="Arial" w:cs="Arial"/>
          <w:sz w:val="22"/>
          <w:szCs w:val="22"/>
          <w:lang w:val="cs-CZ"/>
        </w:rPr>
        <w:t xml:space="preserve"> </w:t>
      </w:r>
    </w:p>
    <w:p w14:paraId="2E8ED1B3" w14:textId="77777777" w:rsidR="008B7D98" w:rsidRPr="000D7358" w:rsidRDefault="008B7D98" w:rsidP="00265849">
      <w:pPr>
        <w:spacing w:after="240"/>
        <w:ind w:right="74"/>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Obrobek položte na rovný, stabilní podklad, případně jej upevněte svorkami nebo do držáku.</w:t>
      </w:r>
      <w:r w:rsidRPr="000D7358">
        <w:rPr>
          <w:rFonts w:ascii="Arial" w:hAnsi="Arial" w:cs="Arial"/>
          <w:sz w:val="22"/>
          <w:szCs w:val="22"/>
          <w:lang w:val="cs-CZ"/>
        </w:rPr>
        <w:t xml:space="preserve"> </w:t>
      </w:r>
    </w:p>
    <w:p w14:paraId="380F827D" w14:textId="77777777" w:rsidR="008B7D98" w:rsidRPr="000D7358" w:rsidRDefault="008B7D98" w:rsidP="00265849">
      <w:pPr>
        <w:ind w:right="74"/>
        <w:rPr>
          <w:rFonts w:ascii="Arial" w:hAnsi="Arial" w:cs="Arial"/>
          <w:b/>
          <w:bCs/>
          <w:sz w:val="22"/>
          <w:szCs w:val="22"/>
          <w:lang w:val="cs-CZ"/>
        </w:rPr>
      </w:pPr>
      <w:r w:rsidRPr="000D7358">
        <w:rPr>
          <w:rFonts w:ascii="Arial" w:hAnsi="Arial" w:cs="Arial"/>
          <w:b/>
          <w:bCs/>
          <w:sz w:val="22"/>
          <w:szCs w:val="22"/>
          <w:lang w:val="cs-CZ"/>
        </w:rPr>
        <w:t>Řezání</w:t>
      </w:r>
      <w:r w:rsidRPr="000D7358">
        <w:rPr>
          <w:rFonts w:ascii="Arial" w:hAnsi="Arial" w:cs="Arial"/>
          <w:sz w:val="22"/>
          <w:szCs w:val="22"/>
          <w:lang w:val="cs-CZ"/>
        </w:rPr>
        <w:t xml:space="preserve"> </w:t>
      </w:r>
    </w:p>
    <w:p w14:paraId="460DD3AB" w14:textId="77777777" w:rsidR="001A4B4B" w:rsidRPr="000D7358" w:rsidRDefault="008B7D98" w:rsidP="00265849">
      <w:pPr>
        <w:spacing w:after="240"/>
        <w:ind w:right="74"/>
        <w:rPr>
          <w:rFonts w:ascii="Arial" w:hAnsi="Arial" w:cs="Arial"/>
          <w:sz w:val="22"/>
          <w:szCs w:val="22"/>
          <w:lang w:val="cs-CZ"/>
        </w:rPr>
      </w:pPr>
      <w:r w:rsidRPr="000D7358">
        <w:rPr>
          <w:rFonts w:ascii="Arial" w:hAnsi="Arial" w:cs="Arial"/>
          <w:sz w:val="22"/>
          <w:szCs w:val="22"/>
          <w:lang w:val="cs-CZ"/>
        </w:rPr>
        <w:t xml:space="preserve">Po upevnění koncovky zapněte zařízení, nastavte požadovaný sklon, směr řezání a přiložte zuby k povrchu materiálu. Po vložení pilového plátku do materiálu už neměňte sklon ani směr řezání, jinak může dojít k zaseknutí a zpětnému nárazu. </w:t>
      </w:r>
    </w:p>
    <w:p w14:paraId="1B7E344B" w14:textId="77777777" w:rsidR="001A4B4B" w:rsidRPr="000D7358" w:rsidRDefault="001A4B4B" w:rsidP="00265849">
      <w:pPr>
        <w:spacing w:after="240"/>
        <w:ind w:right="74"/>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Pilový plátek dodaný se zařízením je určen k přepilování, nepoužívejte jej pro podélné řezání.</w:t>
      </w:r>
      <w:r w:rsidRPr="000D7358">
        <w:rPr>
          <w:rFonts w:ascii="Arial" w:hAnsi="Arial" w:cs="Arial"/>
          <w:sz w:val="22"/>
          <w:szCs w:val="22"/>
          <w:lang w:val="cs-CZ"/>
        </w:rPr>
        <w:t xml:space="preserve"> </w:t>
      </w:r>
      <w:r w:rsidRPr="000D7358">
        <w:rPr>
          <w:rFonts w:ascii="Arial" w:hAnsi="Arial" w:cs="Arial"/>
          <w:b/>
          <w:bCs/>
          <w:sz w:val="22"/>
          <w:szCs w:val="22"/>
          <w:lang w:val="cs-CZ"/>
        </w:rPr>
        <w:t>Na podélné řezání je určen půlkruhový pilový plátek, který není součástí balení.</w:t>
      </w:r>
      <w:r w:rsidRPr="000D7358">
        <w:rPr>
          <w:rFonts w:ascii="Arial" w:hAnsi="Arial" w:cs="Arial"/>
          <w:sz w:val="22"/>
          <w:szCs w:val="22"/>
          <w:lang w:val="cs-CZ"/>
        </w:rPr>
        <w:t xml:space="preserve"> Po přepílení plátek vysuňte a potom zařízení vypněte. </w:t>
      </w:r>
    </w:p>
    <w:p w14:paraId="53A8EDAC" w14:textId="77777777" w:rsidR="001A4B4B" w:rsidRPr="000D7358" w:rsidRDefault="001A4B4B" w:rsidP="00265849">
      <w:pPr>
        <w:ind w:right="74"/>
        <w:rPr>
          <w:rFonts w:ascii="Arial" w:hAnsi="Arial" w:cs="Arial"/>
          <w:b/>
          <w:bCs/>
          <w:sz w:val="22"/>
          <w:szCs w:val="22"/>
          <w:lang w:val="cs-CZ"/>
        </w:rPr>
      </w:pPr>
      <w:r w:rsidRPr="000D7358">
        <w:rPr>
          <w:rFonts w:ascii="Arial" w:hAnsi="Arial" w:cs="Arial"/>
          <w:b/>
          <w:bCs/>
          <w:sz w:val="22"/>
          <w:szCs w:val="22"/>
          <w:lang w:val="cs-CZ"/>
        </w:rPr>
        <w:t>Škrabání</w:t>
      </w:r>
    </w:p>
    <w:p w14:paraId="12B2C3D1" w14:textId="77777777" w:rsidR="007453DA" w:rsidRPr="000D7358" w:rsidRDefault="001A4B4B" w:rsidP="00265849">
      <w:pPr>
        <w:spacing w:after="240"/>
        <w:ind w:right="74"/>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Ostří škrabáku se nesmí používat k řezání.</w:t>
      </w:r>
      <w:r w:rsidRPr="000D7358">
        <w:rPr>
          <w:rFonts w:ascii="Arial" w:hAnsi="Arial" w:cs="Arial"/>
          <w:sz w:val="22"/>
          <w:szCs w:val="22"/>
          <w:lang w:val="cs-CZ"/>
        </w:rPr>
        <w:t xml:space="preserve"> </w:t>
      </w:r>
      <w:r w:rsidRPr="000D7358">
        <w:rPr>
          <w:rFonts w:ascii="Arial" w:hAnsi="Arial" w:cs="Arial"/>
          <w:b/>
          <w:bCs/>
          <w:sz w:val="22"/>
          <w:szCs w:val="22"/>
          <w:lang w:val="cs-CZ"/>
        </w:rPr>
        <w:t>Škrabák (obrázek D, 2) nepoužívejte na křehké materiály, jako například sklo.</w:t>
      </w:r>
      <w:r w:rsidRPr="000D7358">
        <w:rPr>
          <w:rFonts w:ascii="Arial" w:hAnsi="Arial" w:cs="Arial"/>
          <w:sz w:val="22"/>
          <w:szCs w:val="22"/>
          <w:lang w:val="cs-CZ"/>
        </w:rPr>
        <w:t xml:space="preserve"> </w:t>
      </w:r>
      <w:r w:rsidRPr="000D7358">
        <w:rPr>
          <w:rFonts w:ascii="Arial" w:hAnsi="Arial" w:cs="Arial"/>
          <w:b/>
          <w:bCs/>
          <w:sz w:val="22"/>
          <w:szCs w:val="22"/>
          <w:lang w:val="cs-CZ"/>
        </w:rPr>
        <w:t>Při používání škrabáku je třeba počítat s poškozením povrchu.</w:t>
      </w:r>
      <w:r w:rsidRPr="000D7358">
        <w:rPr>
          <w:rFonts w:ascii="Arial" w:hAnsi="Arial" w:cs="Arial"/>
          <w:sz w:val="22"/>
          <w:szCs w:val="22"/>
          <w:lang w:val="cs-CZ"/>
        </w:rPr>
        <w:t xml:space="preserve"> Škrabák lze používat k odstranění starých laků, nálepek, nečistot a podobně. Zařízení používejte tak, že jeho koncovka je pod 5–20° úhlem k povrchu, škrabák jemně přitlačte a posouvejte po povrchu, dokud neodstraníte nežádoucí vrstvu. Po dokončení zařízení odsuňte od materiálu a vypněte ho. </w:t>
      </w:r>
    </w:p>
    <w:p w14:paraId="6F0EE4B7" w14:textId="77777777" w:rsidR="007453DA" w:rsidRPr="000D7358" w:rsidRDefault="007453DA" w:rsidP="00265849">
      <w:pPr>
        <w:ind w:right="74"/>
        <w:rPr>
          <w:rFonts w:ascii="Arial" w:hAnsi="Arial" w:cs="Arial"/>
          <w:b/>
          <w:bCs/>
          <w:sz w:val="22"/>
          <w:szCs w:val="22"/>
          <w:lang w:val="cs-CZ"/>
        </w:rPr>
      </w:pPr>
      <w:r w:rsidRPr="000D7358">
        <w:rPr>
          <w:rFonts w:ascii="Arial" w:hAnsi="Arial" w:cs="Arial"/>
          <w:b/>
          <w:bCs/>
          <w:sz w:val="22"/>
          <w:szCs w:val="22"/>
          <w:lang w:val="cs-CZ"/>
        </w:rPr>
        <w:t>Broušení</w:t>
      </w:r>
      <w:r w:rsidRPr="000D7358">
        <w:rPr>
          <w:rFonts w:ascii="Arial" w:hAnsi="Arial" w:cs="Arial"/>
          <w:sz w:val="22"/>
          <w:szCs w:val="22"/>
          <w:lang w:val="cs-CZ"/>
        </w:rPr>
        <w:t xml:space="preserve"> </w:t>
      </w:r>
    </w:p>
    <w:p w14:paraId="29693EBD" w14:textId="77777777" w:rsidR="00265849" w:rsidRPr="000D7358" w:rsidRDefault="007453DA" w:rsidP="00265849">
      <w:pPr>
        <w:spacing w:after="240"/>
        <w:ind w:right="74"/>
        <w:rPr>
          <w:rFonts w:ascii="Arial" w:hAnsi="Arial" w:cs="Arial"/>
          <w:sz w:val="22"/>
          <w:szCs w:val="22"/>
          <w:lang w:val="cs-CZ"/>
        </w:rPr>
      </w:pPr>
      <w:r w:rsidRPr="000D7358">
        <w:rPr>
          <w:rFonts w:ascii="Arial" w:hAnsi="Arial" w:cs="Arial"/>
          <w:sz w:val="22"/>
          <w:szCs w:val="22"/>
          <w:lang w:val="cs-CZ"/>
        </w:rPr>
        <w:t xml:space="preserve">Po namontování hlavy k broušení (obrázek D, 3) na ní upevněte vhodný brusný papír (obrázek D, 4) s požadovanou zrnitostí podle obráběného materiálu (papír s nižším číslem brousí rychleji, ale může zanechat rýhy, při broušení dřeva je vhodné použít papír se zrnitostí do 400). Brousit můžete začít po zapnutí zařízení a přiložení brusného papíru k materiálu. Bruste tak, že nářadí budete snadno přitlačovat a plynule přesouvat po obráběné ploše. Při broušení dbejte na to, aby koncovka přiléhala celým povrchem k materiálu. Po skončení odsuňte koncovku od obráběného materiálu a zařízení vypněte. </w:t>
      </w:r>
    </w:p>
    <w:p w14:paraId="45988EAF" w14:textId="77777777" w:rsidR="00BF09EA" w:rsidRPr="000D7358" w:rsidRDefault="00BF09EA" w:rsidP="00BF09EA">
      <w:pPr>
        <w:spacing w:after="240"/>
        <w:ind w:right="74"/>
        <w:rPr>
          <w:rFonts w:ascii="Arial" w:hAnsi="Arial" w:cs="Arial"/>
          <w:b/>
          <w:bCs/>
          <w:sz w:val="22"/>
          <w:szCs w:val="22"/>
          <w:lang w:val="cs-CZ"/>
        </w:rPr>
      </w:pPr>
    </w:p>
    <w:p w14:paraId="08A6A7FE" w14:textId="77777777" w:rsidR="00BF09EA" w:rsidRPr="000D7358" w:rsidRDefault="00BF09EA" w:rsidP="00BF09EA">
      <w:pPr>
        <w:spacing w:after="240"/>
        <w:ind w:right="74"/>
        <w:rPr>
          <w:rFonts w:ascii="Arial" w:hAnsi="Arial" w:cs="Arial"/>
          <w:b/>
          <w:bCs/>
          <w:sz w:val="22"/>
          <w:szCs w:val="22"/>
          <w:lang w:val="cs-CZ"/>
        </w:rPr>
      </w:pPr>
    </w:p>
    <w:p w14:paraId="7C877BA2" w14:textId="77777777" w:rsidR="00835281" w:rsidRPr="000D7358" w:rsidRDefault="00835281" w:rsidP="00BF09EA">
      <w:pPr>
        <w:spacing w:after="240"/>
        <w:ind w:right="74"/>
        <w:rPr>
          <w:rFonts w:ascii="Arial" w:hAnsi="Arial" w:cs="Arial"/>
          <w:b/>
          <w:bCs/>
          <w:sz w:val="22"/>
          <w:szCs w:val="22"/>
          <w:lang w:val="cs-CZ"/>
        </w:rPr>
      </w:pPr>
      <w:r w:rsidRPr="000D7358">
        <w:rPr>
          <w:rFonts w:ascii="Arial" w:hAnsi="Arial" w:cs="Arial"/>
          <w:b/>
          <w:bCs/>
          <w:sz w:val="22"/>
          <w:szCs w:val="22"/>
          <w:lang w:val="cs-CZ"/>
        </w:rPr>
        <w:t>PRŮBĚŽNÉ OBSLUŽNÉ ČINNOSTI</w:t>
      </w:r>
    </w:p>
    <w:p w14:paraId="749EF72D" w14:textId="77777777" w:rsidR="002F2E70" w:rsidRPr="000D7358" w:rsidRDefault="00835281" w:rsidP="00265849">
      <w:pPr>
        <w:spacing w:after="240"/>
        <w:ind w:right="74"/>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Všechny obslužné činnosti provádějte po odpojení zařízení od zdroje napájení.</w:t>
      </w:r>
      <w:r w:rsidRPr="000D7358">
        <w:rPr>
          <w:rFonts w:ascii="Arial" w:hAnsi="Arial" w:cs="Arial"/>
          <w:sz w:val="22"/>
          <w:szCs w:val="22"/>
          <w:lang w:val="cs-CZ"/>
        </w:rPr>
        <w:t xml:space="preserve"> </w:t>
      </w:r>
    </w:p>
    <w:p w14:paraId="117D66F9" w14:textId="77777777" w:rsidR="00835281" w:rsidRPr="000D7358" w:rsidRDefault="00835281" w:rsidP="00265849">
      <w:pPr>
        <w:ind w:right="74"/>
        <w:rPr>
          <w:rFonts w:ascii="Arial" w:hAnsi="Arial" w:cs="Arial"/>
          <w:sz w:val="22"/>
          <w:szCs w:val="22"/>
          <w:lang w:val="cs-CZ"/>
        </w:rPr>
      </w:pPr>
      <w:r w:rsidRPr="000D7358">
        <w:rPr>
          <w:rFonts w:ascii="Arial" w:hAnsi="Arial" w:cs="Arial"/>
          <w:b/>
          <w:bCs/>
          <w:sz w:val="22"/>
          <w:szCs w:val="22"/>
          <w:lang w:val="cs-CZ"/>
        </w:rPr>
        <w:t>Před spuštěním</w:t>
      </w:r>
      <w:r w:rsidRPr="000D7358">
        <w:rPr>
          <w:rFonts w:ascii="Arial" w:hAnsi="Arial" w:cs="Arial"/>
          <w:sz w:val="22"/>
          <w:szCs w:val="22"/>
          <w:lang w:val="cs-CZ"/>
        </w:rPr>
        <w:t xml:space="preserve"> vždy zkontrolujte:</w:t>
      </w:r>
    </w:p>
    <w:p w14:paraId="12E4080C" w14:textId="77777777" w:rsidR="00835281" w:rsidRPr="000D7358" w:rsidRDefault="00835281" w:rsidP="00265849">
      <w:pPr>
        <w:pStyle w:val="Odstavecseseznamem"/>
        <w:numPr>
          <w:ilvl w:val="0"/>
          <w:numId w:val="4"/>
        </w:numPr>
        <w:spacing w:line="240" w:lineRule="auto"/>
        <w:ind w:right="74"/>
        <w:jc w:val="both"/>
        <w:rPr>
          <w:rFonts w:ascii="Arial" w:hAnsi="Arial" w:cs="Arial"/>
          <w:lang w:val="cs-CZ"/>
        </w:rPr>
      </w:pPr>
      <w:r w:rsidRPr="000D7358">
        <w:rPr>
          <w:rFonts w:ascii="Arial" w:hAnsi="Arial" w:cs="Arial"/>
          <w:lang w:val="cs-CZ"/>
        </w:rPr>
        <w:t>stav zařízení</w:t>
      </w:r>
    </w:p>
    <w:p w14:paraId="51156091" w14:textId="77777777" w:rsidR="00835281" w:rsidRPr="000D7358" w:rsidRDefault="00835281" w:rsidP="00265849">
      <w:pPr>
        <w:pStyle w:val="Odstavecseseznamem"/>
        <w:numPr>
          <w:ilvl w:val="0"/>
          <w:numId w:val="4"/>
        </w:numPr>
        <w:spacing w:line="240" w:lineRule="auto"/>
        <w:ind w:right="74"/>
        <w:jc w:val="both"/>
        <w:rPr>
          <w:rFonts w:ascii="Arial" w:hAnsi="Arial" w:cs="Arial"/>
          <w:lang w:val="cs-CZ"/>
        </w:rPr>
      </w:pPr>
      <w:r w:rsidRPr="000D7358">
        <w:rPr>
          <w:rFonts w:ascii="Arial" w:hAnsi="Arial" w:cs="Arial"/>
          <w:lang w:val="cs-CZ"/>
        </w:rPr>
        <w:t xml:space="preserve">stav pracovních koncovek (prasknutí, vyštípnutí, zoxidování) – poškozené nepoužívejte, </w:t>
      </w:r>
    </w:p>
    <w:p w14:paraId="3C267AF6" w14:textId="77777777" w:rsidR="00835281" w:rsidRPr="000D7358" w:rsidRDefault="00835281" w:rsidP="00265849">
      <w:pPr>
        <w:pStyle w:val="Odstavecseseznamem"/>
        <w:numPr>
          <w:ilvl w:val="0"/>
          <w:numId w:val="4"/>
        </w:numPr>
        <w:spacing w:line="240" w:lineRule="auto"/>
        <w:ind w:right="74"/>
        <w:jc w:val="both"/>
        <w:rPr>
          <w:rFonts w:ascii="Arial" w:hAnsi="Arial" w:cs="Arial"/>
          <w:lang w:val="cs-CZ"/>
        </w:rPr>
      </w:pPr>
      <w:r w:rsidRPr="000D7358">
        <w:rPr>
          <w:rFonts w:ascii="Arial" w:hAnsi="Arial" w:cs="Arial"/>
          <w:lang w:val="cs-CZ"/>
        </w:rPr>
        <w:t xml:space="preserve">větrací otvory motoru – zda nejsou zakryté, zašpiněné, v případě potřeby je odkryjte. profoukněte </w:t>
      </w:r>
      <w:r w:rsidRPr="000D7358">
        <w:rPr>
          <w:rFonts w:ascii="Arial" w:hAnsi="Arial" w:cs="Arial"/>
          <w:lang w:val="cs-CZ"/>
        </w:rPr>
        <w:lastRenderedPageBreak/>
        <w:t>stlačeným vzduchem nebo očistěte jemně navlhčeným hadříkem a vysušte.</w:t>
      </w:r>
    </w:p>
    <w:p w14:paraId="2B47F281" w14:textId="77777777" w:rsidR="006014B0" w:rsidRPr="000D7358" w:rsidRDefault="00835281" w:rsidP="00265849">
      <w:pPr>
        <w:spacing w:after="240"/>
        <w:ind w:right="74"/>
        <w:rPr>
          <w:rFonts w:ascii="Arial" w:hAnsi="Arial" w:cs="Arial"/>
          <w:sz w:val="22"/>
          <w:szCs w:val="22"/>
          <w:lang w:val="cs-CZ"/>
        </w:rPr>
      </w:pPr>
      <w:r w:rsidRPr="000D7358">
        <w:rPr>
          <w:rFonts w:ascii="Arial" w:hAnsi="Arial" w:cs="Arial"/>
          <w:b/>
          <w:bCs/>
          <w:sz w:val="22"/>
          <w:szCs w:val="22"/>
          <w:lang w:val="cs-CZ"/>
        </w:rPr>
        <w:t>Po použití</w:t>
      </w:r>
      <w:r w:rsidRPr="000D7358">
        <w:rPr>
          <w:rFonts w:ascii="Arial" w:hAnsi="Arial" w:cs="Arial"/>
          <w:sz w:val="22"/>
          <w:szCs w:val="22"/>
          <w:lang w:val="cs-CZ"/>
        </w:rPr>
        <w:t xml:space="preserve"> vždy odmontujte pracovní koncovku a vyjměte akumulátor z lůžka, aby nedošlo k náhodnému spuštění neoprávněnou osobou nebo během přenášení. </w:t>
      </w:r>
    </w:p>
    <w:p w14:paraId="022F0F1E" w14:textId="77777777" w:rsidR="006014B0" w:rsidRPr="000D7358" w:rsidRDefault="006014B0" w:rsidP="00265849">
      <w:pPr>
        <w:ind w:right="74"/>
        <w:rPr>
          <w:rFonts w:ascii="Arial" w:hAnsi="Arial" w:cs="Arial"/>
          <w:b/>
          <w:bCs/>
          <w:sz w:val="22"/>
          <w:szCs w:val="22"/>
          <w:lang w:val="cs-CZ"/>
        </w:rPr>
      </w:pPr>
      <w:r w:rsidRPr="000D7358">
        <w:rPr>
          <w:rFonts w:ascii="Arial" w:hAnsi="Arial" w:cs="Arial"/>
          <w:b/>
          <w:bCs/>
          <w:sz w:val="22"/>
          <w:szCs w:val="22"/>
          <w:lang w:val="cs-CZ"/>
        </w:rPr>
        <w:t>Skladování a přeprava</w:t>
      </w:r>
    </w:p>
    <w:p w14:paraId="6263939D" w14:textId="77777777" w:rsidR="006014B0" w:rsidRPr="000D7358" w:rsidRDefault="006014B0" w:rsidP="00265849">
      <w:pPr>
        <w:spacing w:after="240"/>
        <w:rPr>
          <w:rFonts w:ascii="Arial" w:hAnsi="Arial" w:cs="Arial"/>
          <w:sz w:val="22"/>
          <w:szCs w:val="22"/>
          <w:lang w:val="cs-CZ"/>
        </w:rPr>
      </w:pPr>
      <w:r w:rsidRPr="000D7358">
        <w:rPr>
          <w:rFonts w:ascii="Arial" w:hAnsi="Arial" w:cs="Arial"/>
          <w:sz w:val="22"/>
          <w:szCs w:val="22"/>
          <w:lang w:val="cs-CZ"/>
        </w:rPr>
        <w:t xml:space="preserve">Zařízení skladujte s odpojeným akumulátorem, na suchém a dobře větraném místě, mimo dosah dětí. V případě přepravy dbejte na to, aby zařízení a jiné součásti zařízení nebyly vystaveny škodlivému působení prostředí (vlhkost, srážky, vysoká teplota nad 45 °C) a aby nebyly přitlačeny, což může způsobit mechanické poškození zařízení. Zařízení přepravujte s odpojeným akumulátorem. </w:t>
      </w:r>
    </w:p>
    <w:p w14:paraId="2122E434" w14:textId="77777777" w:rsidR="00505680" w:rsidRPr="000D7358" w:rsidRDefault="00505680" w:rsidP="00265849">
      <w:pPr>
        <w:spacing w:after="240"/>
        <w:ind w:right="74"/>
        <w:rPr>
          <w:rFonts w:ascii="Arial" w:hAnsi="Arial" w:cs="Arial"/>
          <w:b/>
          <w:bCs/>
          <w:sz w:val="32"/>
          <w:szCs w:val="32"/>
          <w:lang w:val="cs-CZ"/>
        </w:rPr>
      </w:pPr>
      <w:bookmarkStart w:id="13" w:name="_Hlk42239319"/>
      <w:r w:rsidRPr="000D7358">
        <w:rPr>
          <w:rFonts w:ascii="Arial" w:hAnsi="Arial" w:cs="Arial"/>
          <w:b/>
          <w:bCs/>
          <w:sz w:val="32"/>
          <w:szCs w:val="32"/>
          <w:lang w:val="cs-CZ"/>
        </w:rPr>
        <w:t>SVÉPOMOCNÉ ŘEŠENÍ PORUCH A PROBLÉMŮ</w:t>
      </w:r>
      <w:r w:rsidRPr="000D7358">
        <w:rPr>
          <w:rFonts w:ascii="Arial" w:hAnsi="Arial" w:cs="Arial"/>
          <w:sz w:val="32"/>
          <w:szCs w:val="32"/>
          <w:lang w:val="cs-CZ"/>
        </w:rPr>
        <w:t xml:space="preserve"> </w:t>
      </w:r>
    </w:p>
    <w:bookmarkEnd w:id="13"/>
    <w:p w14:paraId="5299542A" w14:textId="77777777" w:rsidR="006014B0" w:rsidRPr="000D7358" w:rsidRDefault="006014B0" w:rsidP="00265849">
      <w:pPr>
        <w:spacing w:after="240"/>
        <w:rPr>
          <w:rFonts w:ascii="Arial" w:hAnsi="Arial" w:cs="Arial"/>
          <w:b/>
          <w:bCs/>
          <w:sz w:val="22"/>
          <w:szCs w:val="22"/>
          <w:lang w:val="cs-CZ"/>
        </w:rPr>
      </w:pPr>
      <w:r w:rsidRPr="000D7358">
        <w:rPr>
          <w:rFonts w:ascii="Arial" w:hAnsi="Arial" w:cs="Arial"/>
          <w:b/>
          <w:bCs/>
          <w:sz w:val="22"/>
          <w:szCs w:val="22"/>
          <w:lang w:val="cs-CZ"/>
        </w:rPr>
        <w:t>UPOZORNĚNÍ!</w:t>
      </w:r>
      <w:r w:rsidRPr="000D7358">
        <w:rPr>
          <w:rFonts w:ascii="Arial" w:hAnsi="Arial" w:cs="Arial"/>
          <w:sz w:val="22"/>
          <w:szCs w:val="22"/>
          <w:lang w:val="cs-CZ"/>
        </w:rPr>
        <w:t xml:space="preserve"> </w:t>
      </w:r>
      <w:r w:rsidRPr="000D7358">
        <w:rPr>
          <w:rFonts w:ascii="Arial" w:hAnsi="Arial" w:cs="Arial"/>
          <w:b/>
          <w:bCs/>
          <w:sz w:val="22"/>
          <w:szCs w:val="22"/>
          <w:lang w:val="cs-CZ"/>
        </w:rPr>
        <w:t>Předtím, než se pokusíte vyřešit poruchu nebo problém sami, odpojte zdroj napájení!</w:t>
      </w:r>
    </w:p>
    <w:p w14:paraId="5F3EAEB7" w14:textId="77777777" w:rsidR="006014B0" w:rsidRPr="000D7358" w:rsidRDefault="006014B0" w:rsidP="00265849">
      <w:pPr>
        <w:rPr>
          <w:rFonts w:ascii="Arial" w:hAnsi="Arial" w:cs="Arial"/>
          <w:sz w:val="22"/>
          <w:szCs w:val="22"/>
          <w:lang w:val="cs-CZ"/>
        </w:rPr>
      </w:pPr>
      <w:r w:rsidRPr="000D7358">
        <w:rPr>
          <w:rFonts w:ascii="Arial" w:hAnsi="Arial" w:cs="Arial"/>
          <w:sz w:val="22"/>
          <w:szCs w:val="22"/>
          <w:lang w:val="cs-CZ"/>
        </w:rPr>
        <w:t xml:space="preserve">To, že se </w:t>
      </w:r>
      <w:r w:rsidRPr="000D7358">
        <w:rPr>
          <w:rFonts w:ascii="Arial" w:hAnsi="Arial" w:cs="Arial"/>
          <w:b/>
          <w:bCs/>
          <w:sz w:val="22"/>
          <w:szCs w:val="22"/>
          <w:lang w:val="cs-CZ"/>
        </w:rPr>
        <w:t>zařízení nezapíná</w:t>
      </w:r>
      <w:r w:rsidRPr="000D7358">
        <w:rPr>
          <w:rFonts w:ascii="Arial" w:hAnsi="Arial" w:cs="Arial"/>
          <w:sz w:val="22"/>
          <w:szCs w:val="22"/>
          <w:lang w:val="cs-CZ"/>
        </w:rPr>
        <w:t>, může způsobit:</w:t>
      </w:r>
    </w:p>
    <w:p w14:paraId="02C18C0F" w14:textId="77777777" w:rsidR="006014B0" w:rsidRPr="000D7358" w:rsidRDefault="006014B0" w:rsidP="00265849">
      <w:pPr>
        <w:pStyle w:val="Odstavecseseznamem"/>
        <w:numPr>
          <w:ilvl w:val="0"/>
          <w:numId w:val="4"/>
        </w:numPr>
        <w:spacing w:line="240" w:lineRule="auto"/>
        <w:jc w:val="both"/>
        <w:rPr>
          <w:rFonts w:ascii="Arial" w:hAnsi="Arial" w:cs="Arial"/>
          <w:lang w:val="cs-CZ"/>
        </w:rPr>
      </w:pPr>
      <w:r w:rsidRPr="000D7358">
        <w:rPr>
          <w:rFonts w:ascii="Arial" w:hAnsi="Arial" w:cs="Arial"/>
          <w:lang w:val="cs-CZ"/>
        </w:rPr>
        <w:t xml:space="preserve">Špatně vložený akumulátor – akumulátor vložte správné, </w:t>
      </w:r>
    </w:p>
    <w:p w14:paraId="5626CC4D" w14:textId="77777777" w:rsidR="006014B0" w:rsidRPr="000D7358" w:rsidRDefault="006014B0" w:rsidP="00265849">
      <w:pPr>
        <w:pStyle w:val="Odstavecseseznamem"/>
        <w:numPr>
          <w:ilvl w:val="0"/>
          <w:numId w:val="4"/>
        </w:numPr>
        <w:spacing w:line="240" w:lineRule="auto"/>
        <w:jc w:val="both"/>
        <w:rPr>
          <w:rFonts w:ascii="Arial" w:hAnsi="Arial" w:cs="Arial"/>
          <w:lang w:val="cs-CZ"/>
        </w:rPr>
      </w:pPr>
      <w:r w:rsidRPr="000D7358">
        <w:rPr>
          <w:rFonts w:ascii="Arial" w:hAnsi="Arial" w:cs="Arial"/>
          <w:lang w:val="cs-CZ"/>
        </w:rPr>
        <w:t xml:space="preserve">vybitý akumulátor – nabijte akumulátor, </w:t>
      </w:r>
    </w:p>
    <w:p w14:paraId="2978904D" w14:textId="77777777" w:rsidR="006014B0" w:rsidRPr="000D7358" w:rsidRDefault="006014B0" w:rsidP="00265849">
      <w:pPr>
        <w:pStyle w:val="Odstavecseseznamem"/>
        <w:numPr>
          <w:ilvl w:val="0"/>
          <w:numId w:val="4"/>
        </w:numPr>
        <w:spacing w:line="240" w:lineRule="auto"/>
        <w:jc w:val="both"/>
        <w:rPr>
          <w:rFonts w:ascii="Arial" w:hAnsi="Arial" w:cs="Arial"/>
          <w:lang w:val="cs-CZ"/>
        </w:rPr>
      </w:pPr>
      <w:r w:rsidRPr="000D7358">
        <w:rPr>
          <w:rFonts w:ascii="Arial" w:hAnsi="Arial" w:cs="Arial"/>
          <w:lang w:val="cs-CZ"/>
        </w:rPr>
        <w:t>poškozený akumulátor – vyměňte za funkční akumulátor,</w:t>
      </w:r>
    </w:p>
    <w:p w14:paraId="11449ACA" w14:textId="77777777" w:rsidR="006014B0" w:rsidRPr="000D7358" w:rsidRDefault="006014B0" w:rsidP="00265849">
      <w:pPr>
        <w:pStyle w:val="Odstavecseseznamem"/>
        <w:numPr>
          <w:ilvl w:val="0"/>
          <w:numId w:val="4"/>
        </w:numPr>
        <w:spacing w:line="240" w:lineRule="auto"/>
        <w:jc w:val="both"/>
        <w:rPr>
          <w:rFonts w:ascii="Arial" w:hAnsi="Arial" w:cs="Arial"/>
          <w:lang w:val="cs-CZ"/>
        </w:rPr>
      </w:pPr>
      <w:r w:rsidRPr="000D7358">
        <w:rPr>
          <w:rFonts w:ascii="Arial" w:hAnsi="Arial" w:cs="Arial"/>
          <w:lang w:val="cs-CZ"/>
        </w:rPr>
        <w:t xml:space="preserve">poškozený zapínač nebo motor – předejte zařízení do servisu. </w:t>
      </w:r>
    </w:p>
    <w:p w14:paraId="0FF2EF6F" w14:textId="77777777" w:rsidR="006014B0" w:rsidRPr="000D7358" w:rsidRDefault="00352532" w:rsidP="00265849">
      <w:pPr>
        <w:spacing w:after="240"/>
        <w:rPr>
          <w:rFonts w:ascii="Arial" w:hAnsi="Arial" w:cs="Arial"/>
          <w:lang w:val="cs-CZ"/>
        </w:rPr>
      </w:pPr>
      <w:r w:rsidRPr="000D7358">
        <w:rPr>
          <w:rFonts w:ascii="Arial" w:hAnsi="Arial" w:cs="Arial"/>
          <w:lang w:val="cs-CZ"/>
        </w:rPr>
        <w:t xml:space="preserve">V případě, že </w:t>
      </w:r>
      <w:r w:rsidRPr="000D7358">
        <w:rPr>
          <w:rFonts w:ascii="Arial" w:hAnsi="Arial" w:cs="Arial"/>
          <w:b/>
          <w:bCs/>
          <w:lang w:val="cs-CZ"/>
        </w:rPr>
        <w:t>motor nemá výkon, hýbe se velmi těžko</w:t>
      </w:r>
      <w:r w:rsidRPr="000D7358">
        <w:rPr>
          <w:rFonts w:ascii="Arial" w:hAnsi="Arial" w:cs="Arial"/>
          <w:lang w:val="cs-CZ"/>
        </w:rPr>
        <w:t xml:space="preserve"> nebo je </w:t>
      </w:r>
      <w:r w:rsidRPr="000D7358">
        <w:rPr>
          <w:rFonts w:ascii="Arial" w:hAnsi="Arial" w:cs="Arial"/>
          <w:b/>
          <w:bCs/>
          <w:lang w:val="cs-CZ"/>
        </w:rPr>
        <w:t>cítit zápach spálené izolace</w:t>
      </w:r>
      <w:r w:rsidRPr="000D7358">
        <w:rPr>
          <w:rFonts w:ascii="Arial" w:hAnsi="Arial" w:cs="Arial"/>
          <w:lang w:val="cs-CZ"/>
        </w:rPr>
        <w:t xml:space="preserve">, může jít o poškozený motor a zařízení je třeba odevzdat do servisu. </w:t>
      </w:r>
    </w:p>
    <w:p w14:paraId="75D823B4" w14:textId="77777777" w:rsidR="00352532" w:rsidRPr="000D7358" w:rsidRDefault="00352532" w:rsidP="00265849">
      <w:pPr>
        <w:spacing w:after="240"/>
        <w:rPr>
          <w:rFonts w:ascii="Arial" w:hAnsi="Arial" w:cs="Arial"/>
          <w:lang w:val="cs-CZ"/>
        </w:rPr>
      </w:pPr>
      <w:r w:rsidRPr="000D7358">
        <w:rPr>
          <w:rFonts w:ascii="Arial" w:hAnsi="Arial" w:cs="Arial"/>
          <w:b/>
          <w:bCs/>
          <w:lang w:val="cs-CZ"/>
        </w:rPr>
        <w:t>Přehřívání motoru</w:t>
      </w:r>
      <w:r w:rsidRPr="000D7358">
        <w:rPr>
          <w:rFonts w:ascii="Arial" w:hAnsi="Arial" w:cs="Arial"/>
          <w:lang w:val="cs-CZ"/>
        </w:rPr>
        <w:t xml:space="preserve"> může být způsobeno ucpanými větracími otvory, které je třeba profouknout stlačeným vzduchem. </w:t>
      </w:r>
    </w:p>
    <w:p w14:paraId="7FDE9AEF" w14:textId="77777777" w:rsidR="00CB73B6" w:rsidRPr="000D7358" w:rsidRDefault="00352532" w:rsidP="00265849">
      <w:pPr>
        <w:spacing w:after="240"/>
        <w:rPr>
          <w:rFonts w:ascii="Arial" w:hAnsi="Arial" w:cs="Arial"/>
          <w:lang w:val="cs-CZ"/>
        </w:rPr>
      </w:pPr>
      <w:r w:rsidRPr="000D7358">
        <w:rPr>
          <w:rFonts w:ascii="Arial" w:hAnsi="Arial" w:cs="Arial"/>
          <w:lang w:val="cs-CZ"/>
        </w:rPr>
        <w:t xml:space="preserve">Pokud je </w:t>
      </w:r>
      <w:r w:rsidRPr="000D7358">
        <w:rPr>
          <w:rFonts w:ascii="Arial" w:hAnsi="Arial" w:cs="Arial"/>
          <w:b/>
          <w:bCs/>
          <w:lang w:val="cs-CZ"/>
        </w:rPr>
        <w:t>efektivnost práce velmi nízká</w:t>
      </w:r>
      <w:r w:rsidRPr="000D7358">
        <w:rPr>
          <w:rFonts w:ascii="Arial" w:hAnsi="Arial" w:cs="Arial"/>
          <w:lang w:val="cs-CZ"/>
        </w:rPr>
        <w:t xml:space="preserve">, důvodem může být opotřebovaná pracovní koncovka, kterou je třeba vyměnit za novou. </w:t>
      </w:r>
    </w:p>
    <w:p w14:paraId="19EACE6B" w14:textId="77777777" w:rsidR="00321A92" w:rsidRPr="000D7358" w:rsidRDefault="00321A92" w:rsidP="00265849">
      <w:pPr>
        <w:spacing w:after="240"/>
        <w:rPr>
          <w:rFonts w:ascii="Arial" w:hAnsi="Arial" w:cs="Arial"/>
          <w:b/>
          <w:sz w:val="32"/>
          <w:szCs w:val="32"/>
          <w:lang w:val="cs-CZ"/>
        </w:rPr>
      </w:pPr>
      <w:bookmarkStart w:id="14" w:name="_Hlk43107227"/>
      <w:r w:rsidRPr="000D7358">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321A92" w:rsidRPr="000D7358" w14:paraId="367B8B73" w14:textId="77777777" w:rsidTr="00F121A1">
        <w:tc>
          <w:tcPr>
            <w:tcW w:w="936" w:type="dxa"/>
          </w:tcPr>
          <w:p w14:paraId="5FFDA1A1" w14:textId="77777777" w:rsidR="00321A92" w:rsidRPr="000D7358" w:rsidRDefault="00321A92" w:rsidP="00265849">
            <w:pPr>
              <w:rPr>
                <w:rFonts w:ascii="Arial" w:hAnsi="Arial" w:cs="Arial"/>
                <w:b/>
                <w:sz w:val="22"/>
                <w:szCs w:val="22"/>
                <w:lang w:val="cs-CZ"/>
              </w:rPr>
            </w:pPr>
            <w:r w:rsidRPr="000D7358">
              <w:rPr>
                <w:rFonts w:ascii="Arial" w:eastAsia="Arial" w:hAnsi="Arial" w:cs="Arial"/>
                <w:noProof/>
                <w:sz w:val="22"/>
                <w:szCs w:val="22"/>
                <w:lang w:val="cs-CZ" w:eastAsia="cs-CZ"/>
              </w:rPr>
              <w:drawing>
                <wp:inline distT="0" distB="0" distL="0" distR="0" wp14:anchorId="30D60DBD" wp14:editId="1ED9EBF2">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202E97A0" w14:textId="77777777" w:rsidR="00321A92" w:rsidRPr="000D7358" w:rsidRDefault="00321A92" w:rsidP="00265849">
            <w:pPr>
              <w:ind w:right="20"/>
              <w:rPr>
                <w:rFonts w:ascii="Arial" w:eastAsia="Arial" w:hAnsi="Arial" w:cs="Arial"/>
                <w:sz w:val="22"/>
                <w:szCs w:val="22"/>
                <w:lang w:val="cs-CZ"/>
              </w:rPr>
            </w:pPr>
            <w:r w:rsidRPr="000D7358">
              <w:rPr>
                <w:rFonts w:ascii="Arial" w:eastAsia="Arial" w:hAnsi="Arial" w:cs="Arial"/>
                <w:sz w:val="22"/>
                <w:szCs w:val="22"/>
                <w:lang w:val="cs-CZ"/>
              </w:rPr>
              <w:t>Před použitím si přečtěte návod k použití.</w:t>
            </w:r>
          </w:p>
        </w:tc>
      </w:tr>
      <w:tr w:rsidR="00321A92" w:rsidRPr="000D7358" w14:paraId="51F70527" w14:textId="77777777" w:rsidTr="00F121A1">
        <w:tc>
          <w:tcPr>
            <w:tcW w:w="936" w:type="dxa"/>
          </w:tcPr>
          <w:p w14:paraId="3CA188B4" w14:textId="77777777" w:rsidR="00321A92" w:rsidRPr="000D7358" w:rsidRDefault="00321A92" w:rsidP="00265849">
            <w:pPr>
              <w:rPr>
                <w:rFonts w:ascii="Arial" w:hAnsi="Arial" w:cs="Arial"/>
                <w:b/>
                <w:sz w:val="22"/>
                <w:szCs w:val="22"/>
                <w:lang w:val="cs-CZ"/>
              </w:rPr>
            </w:pPr>
            <w:r w:rsidRPr="000D7358">
              <w:rPr>
                <w:rFonts w:ascii="Arial" w:eastAsia="Arial" w:hAnsi="Arial" w:cs="Arial"/>
                <w:noProof/>
                <w:sz w:val="22"/>
                <w:szCs w:val="22"/>
                <w:lang w:val="cs-CZ" w:eastAsia="cs-CZ"/>
              </w:rPr>
              <w:drawing>
                <wp:inline distT="0" distB="0" distL="0" distR="0" wp14:anchorId="293D660D" wp14:editId="3380D0F9">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1C0637A3" w14:textId="77777777" w:rsidR="00321A92" w:rsidRPr="000D7358" w:rsidRDefault="00321A92" w:rsidP="00265849">
            <w:pPr>
              <w:rPr>
                <w:rFonts w:ascii="Arial" w:hAnsi="Arial" w:cs="Arial"/>
                <w:b/>
                <w:sz w:val="22"/>
                <w:szCs w:val="22"/>
                <w:lang w:val="cs-CZ"/>
              </w:rPr>
            </w:pPr>
            <w:r w:rsidRPr="000D7358">
              <w:rPr>
                <w:rFonts w:ascii="Arial" w:eastAsia="Arial" w:hAnsi="Arial" w:cs="Arial"/>
                <w:noProof/>
                <w:sz w:val="22"/>
                <w:szCs w:val="22"/>
                <w:lang w:val="cs-CZ" w:eastAsia="cs-CZ"/>
              </w:rPr>
              <w:drawing>
                <wp:inline distT="0" distB="0" distL="0" distR="0" wp14:anchorId="6FDDA889" wp14:editId="259785EF">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35911E50" w14:textId="77777777" w:rsidR="00321A92" w:rsidRPr="000D7358" w:rsidRDefault="00321A92" w:rsidP="00265849">
            <w:pPr>
              <w:rPr>
                <w:rFonts w:ascii="Arial" w:hAnsi="Arial" w:cs="Arial"/>
                <w:b/>
                <w:sz w:val="22"/>
                <w:szCs w:val="22"/>
                <w:lang w:val="cs-CZ"/>
              </w:rPr>
            </w:pPr>
            <w:r w:rsidRPr="000D7358">
              <w:rPr>
                <w:rFonts w:ascii="Arial" w:eastAsia="Arial" w:hAnsi="Arial" w:cs="Arial"/>
                <w:noProof/>
                <w:sz w:val="22"/>
                <w:szCs w:val="22"/>
                <w:lang w:val="cs-CZ" w:eastAsia="cs-CZ"/>
              </w:rPr>
              <w:drawing>
                <wp:inline distT="0" distB="0" distL="0" distR="0" wp14:anchorId="40F9E689" wp14:editId="4E0DDEE6">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1B44C273" w14:textId="77777777" w:rsidR="00321A92" w:rsidRPr="000D7358" w:rsidRDefault="00321A92" w:rsidP="00265849">
            <w:pPr>
              <w:rPr>
                <w:rFonts w:ascii="Arial" w:hAnsi="Arial" w:cs="Arial"/>
                <w:b/>
                <w:sz w:val="22"/>
                <w:szCs w:val="22"/>
                <w:lang w:val="cs-CZ"/>
              </w:rPr>
            </w:pPr>
            <w:r w:rsidRPr="000D7358">
              <w:rPr>
                <w:rFonts w:ascii="Arial" w:eastAsia="Arial" w:hAnsi="Arial" w:cs="Arial"/>
                <w:noProof/>
                <w:sz w:val="22"/>
                <w:szCs w:val="22"/>
                <w:lang w:val="cs-CZ" w:eastAsia="cs-CZ"/>
              </w:rPr>
              <w:drawing>
                <wp:inline distT="0" distB="0" distL="0" distR="0" wp14:anchorId="052D0230" wp14:editId="2AB99CBE">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37E47205" w14:textId="77777777" w:rsidR="00321A92" w:rsidRPr="000D7358" w:rsidRDefault="00321A92" w:rsidP="00265849">
            <w:pPr>
              <w:ind w:right="100"/>
              <w:rPr>
                <w:rFonts w:ascii="Arial" w:eastAsia="Arial" w:hAnsi="Arial" w:cs="Arial"/>
                <w:sz w:val="22"/>
                <w:szCs w:val="22"/>
                <w:lang w:val="cs-CZ"/>
              </w:rPr>
            </w:pPr>
            <w:r w:rsidRPr="000D7358">
              <w:rPr>
                <w:rFonts w:ascii="Arial" w:eastAsia="Arial" w:hAnsi="Arial" w:cs="Arial"/>
                <w:sz w:val="22"/>
                <w:szCs w:val="22"/>
                <w:lang w:val="cs-CZ"/>
              </w:rPr>
              <w:t xml:space="preserve">Při práci se </w:t>
            </w:r>
            <w:r w:rsidRPr="000D7358">
              <w:rPr>
                <w:rFonts w:ascii="Arial" w:eastAsia="Arial" w:hAnsi="Arial" w:cs="Arial"/>
                <w:lang w:val="cs-CZ"/>
              </w:rPr>
              <w:t xml:space="preserve">zařízením </w:t>
            </w:r>
            <w:r w:rsidRPr="000D7358">
              <w:rPr>
                <w:rFonts w:ascii="Arial" w:eastAsia="Arial" w:hAnsi="Arial" w:cs="Arial"/>
                <w:sz w:val="22"/>
                <w:szCs w:val="22"/>
                <w:lang w:val="cs-CZ"/>
              </w:rPr>
              <w:t>používejte ochranné pomůcky.</w:t>
            </w:r>
          </w:p>
        </w:tc>
      </w:tr>
      <w:tr w:rsidR="00321A92" w:rsidRPr="000D7358" w14:paraId="1049D1F1" w14:textId="77777777" w:rsidTr="00F121A1">
        <w:tc>
          <w:tcPr>
            <w:tcW w:w="936" w:type="dxa"/>
          </w:tcPr>
          <w:p w14:paraId="0C8D931F" w14:textId="77777777" w:rsidR="00321A92" w:rsidRPr="000D7358" w:rsidRDefault="00321A92" w:rsidP="00265849">
            <w:pPr>
              <w:rPr>
                <w:rFonts w:ascii="Arial" w:eastAsia="Arial" w:hAnsi="Arial" w:cs="Arial"/>
                <w:sz w:val="22"/>
                <w:szCs w:val="22"/>
                <w:lang w:val="cs-CZ"/>
              </w:rPr>
            </w:pPr>
            <w:r w:rsidRPr="000D7358">
              <w:rPr>
                <w:rFonts w:ascii="Arial" w:hAnsi="Arial" w:cs="Arial"/>
                <w:noProof/>
                <w:color w:val="000000"/>
                <w:sz w:val="20"/>
                <w:lang w:val="cs-CZ" w:eastAsia="cs-CZ"/>
              </w:rPr>
              <w:drawing>
                <wp:inline distT="0" distB="0" distL="0" distR="0" wp14:anchorId="2DBEEC6E" wp14:editId="108115C6">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2E51B998" w14:textId="77777777" w:rsidR="00321A92" w:rsidRPr="000D7358" w:rsidRDefault="00321A92" w:rsidP="00265849">
            <w:pPr>
              <w:ind w:right="100"/>
              <w:rPr>
                <w:rFonts w:ascii="Arial" w:eastAsia="Arial" w:hAnsi="Arial" w:cs="Arial"/>
                <w:sz w:val="22"/>
                <w:szCs w:val="22"/>
                <w:lang w:val="cs-CZ"/>
              </w:rPr>
            </w:pPr>
            <w:r w:rsidRPr="000D7358">
              <w:rPr>
                <w:rFonts w:ascii="Arial" w:eastAsia="Arial" w:hAnsi="Arial" w:cs="Arial"/>
                <w:sz w:val="22"/>
                <w:szCs w:val="22"/>
                <w:lang w:val="cs-CZ"/>
              </w:rPr>
              <w:t>Vyhovuje požadavkům EU.</w:t>
            </w:r>
          </w:p>
        </w:tc>
      </w:tr>
    </w:tbl>
    <w:bookmarkEnd w:id="14"/>
    <w:p w14:paraId="7B07B63B" w14:textId="77777777" w:rsidR="00505680" w:rsidRPr="000D7358" w:rsidRDefault="003E7942" w:rsidP="00265849">
      <w:pPr>
        <w:spacing w:before="240" w:after="240"/>
        <w:rPr>
          <w:rFonts w:ascii="Arial" w:eastAsia="楷体" w:hAnsi="Arial" w:cs="Arial"/>
          <w:b/>
          <w:bCs/>
          <w:color w:val="000000"/>
          <w:sz w:val="32"/>
          <w:szCs w:val="32"/>
          <w:lang w:val="cs-CZ"/>
        </w:rPr>
      </w:pPr>
      <w:r w:rsidRPr="000D7358">
        <w:rPr>
          <w:rFonts w:ascii="Arial" w:eastAsia="楷体" w:hAnsi="Arial" w:cs="Arial"/>
          <w:b/>
          <w:bCs/>
          <w:color w:val="000000"/>
          <w:sz w:val="32"/>
          <w:szCs w:val="32"/>
          <w:lang w:val="cs-CZ"/>
        </w:rPr>
        <w:t>LIKVIDACE</w:t>
      </w:r>
    </w:p>
    <w:p w14:paraId="71E6F1A9" w14:textId="77777777" w:rsidR="00505680" w:rsidRPr="000D7358" w:rsidRDefault="003E7942" w:rsidP="00265849">
      <w:pPr>
        <w:pStyle w:val="Odstavecseseznamem"/>
        <w:numPr>
          <w:ilvl w:val="0"/>
          <w:numId w:val="4"/>
        </w:numPr>
        <w:spacing w:before="240" w:after="0" w:line="240" w:lineRule="auto"/>
        <w:jc w:val="both"/>
        <w:rPr>
          <w:rFonts w:ascii="Arial" w:eastAsia="楷体" w:hAnsi="Arial" w:cs="Arial"/>
          <w:b/>
          <w:bCs/>
          <w:color w:val="000000"/>
          <w:sz w:val="32"/>
          <w:szCs w:val="32"/>
          <w:lang w:val="cs-CZ"/>
        </w:rPr>
      </w:pPr>
      <w:r w:rsidRPr="000D7358">
        <w:rPr>
          <w:rFonts w:ascii="Arial" w:eastAsia="楷体" w:hAnsi="Arial" w:cs="Arial"/>
          <w:color w:val="000000"/>
          <w:lang w:val="cs-CZ"/>
        </w:rPr>
        <w:t>Nevyhazujte elektrické zařízení do běžného odpadu!</w:t>
      </w:r>
    </w:p>
    <w:p w14:paraId="43D1E6E4" w14:textId="77777777" w:rsidR="002F2E70" w:rsidRPr="000D7358" w:rsidRDefault="003E7942" w:rsidP="00BF09EA">
      <w:pPr>
        <w:pStyle w:val="Odstavecseseznamem"/>
        <w:numPr>
          <w:ilvl w:val="0"/>
          <w:numId w:val="4"/>
        </w:numPr>
        <w:spacing w:line="240" w:lineRule="auto"/>
        <w:jc w:val="both"/>
        <w:rPr>
          <w:rFonts w:ascii="Arial" w:eastAsia="楷体" w:hAnsi="Arial" w:cs="Arial"/>
          <w:b/>
          <w:bCs/>
          <w:color w:val="000000"/>
          <w:sz w:val="32"/>
          <w:szCs w:val="32"/>
          <w:lang w:val="cs-CZ"/>
        </w:rPr>
      </w:pPr>
      <w:r w:rsidRPr="000D7358">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p w14:paraId="66939477" w14:textId="77777777" w:rsidR="00B27381" w:rsidRPr="000D7358" w:rsidRDefault="00B27381" w:rsidP="00B27381">
      <w:pPr>
        <w:pStyle w:val="Odstavecseseznamem"/>
        <w:spacing w:line="240" w:lineRule="auto"/>
        <w:jc w:val="both"/>
        <w:rPr>
          <w:rFonts w:ascii="Arial" w:eastAsia="楷体" w:hAnsi="Arial" w:cs="Arial"/>
          <w:b/>
          <w:bCs/>
          <w:color w:val="000000"/>
          <w:sz w:val="32"/>
          <w:szCs w:val="32"/>
          <w:lang w:val="cs-CZ"/>
        </w:rPr>
      </w:pPr>
    </w:p>
    <w:p w14:paraId="46B378B0" w14:textId="77777777" w:rsidR="00B27381" w:rsidRPr="000D7358" w:rsidRDefault="00B27381" w:rsidP="00B27381">
      <w:pPr>
        <w:pStyle w:val="Odstavecseseznamem"/>
        <w:spacing w:line="240" w:lineRule="auto"/>
        <w:jc w:val="both"/>
        <w:rPr>
          <w:rFonts w:ascii="Arial" w:eastAsia="楷体" w:hAnsi="Arial" w:cs="Arial"/>
          <w:b/>
          <w:bCs/>
          <w:color w:val="000000"/>
          <w:sz w:val="32"/>
          <w:szCs w:val="32"/>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600"/>
      </w:tblGrid>
      <w:tr w:rsidR="00505680" w:rsidRPr="000D7358" w14:paraId="57BD35CE" w14:textId="77777777" w:rsidTr="00FF0BD6">
        <w:trPr>
          <w:cantSplit/>
          <w:trHeight w:val="203"/>
          <w:jc w:val="center"/>
        </w:trPr>
        <w:tc>
          <w:tcPr>
            <w:tcW w:w="9876" w:type="dxa"/>
            <w:gridSpan w:val="2"/>
            <w:tcBorders>
              <w:top w:val="nil"/>
              <w:left w:val="nil"/>
              <w:bottom w:val="nil"/>
              <w:right w:val="nil"/>
            </w:tcBorders>
          </w:tcPr>
          <w:p w14:paraId="6E29E182" w14:textId="77777777" w:rsidR="00505680" w:rsidRPr="000D7358" w:rsidRDefault="00505680" w:rsidP="00265849">
            <w:pPr>
              <w:rPr>
                <w:rFonts w:ascii="Arial" w:eastAsia="Arial Unicode MS" w:hAnsi="Arial" w:cs="Arial"/>
                <w:b/>
                <w:bCs/>
                <w:sz w:val="22"/>
                <w:szCs w:val="22"/>
                <w:lang w:val="cs-CZ"/>
              </w:rPr>
            </w:pPr>
            <w:bookmarkStart w:id="15" w:name="_Hlk42780404"/>
            <w:r w:rsidRPr="000D7358">
              <w:rPr>
                <w:rFonts w:ascii="Arial" w:eastAsia="Arial Unicode MS" w:hAnsi="Arial" w:cs="Arial"/>
                <w:b/>
                <w:bCs/>
                <w:sz w:val="22"/>
                <w:szCs w:val="22"/>
                <w:lang w:val="cs-CZ"/>
              </w:rPr>
              <w:t>Správné předání produktu k recyklaci</w:t>
            </w:r>
          </w:p>
        </w:tc>
      </w:tr>
      <w:tr w:rsidR="00505680" w:rsidRPr="000D7358" w14:paraId="18304EA8" w14:textId="77777777" w:rsidTr="00265849">
        <w:trPr>
          <w:trHeight w:val="1337"/>
          <w:jc w:val="center"/>
        </w:trPr>
        <w:tc>
          <w:tcPr>
            <w:tcW w:w="1276" w:type="dxa"/>
            <w:tcBorders>
              <w:top w:val="nil"/>
              <w:left w:val="nil"/>
              <w:bottom w:val="nil"/>
              <w:right w:val="nil"/>
            </w:tcBorders>
            <w:vAlign w:val="center"/>
          </w:tcPr>
          <w:p w14:paraId="10C60A2A" w14:textId="77777777" w:rsidR="00505680" w:rsidRPr="000D7358" w:rsidRDefault="00505680" w:rsidP="00265849">
            <w:pPr>
              <w:rPr>
                <w:rFonts w:ascii="Arial" w:eastAsia="Arial Unicode MS" w:hAnsi="Arial" w:cs="Arial"/>
                <w:sz w:val="22"/>
                <w:szCs w:val="22"/>
                <w:lang w:val="cs-CZ"/>
              </w:rPr>
            </w:pPr>
            <w:r w:rsidRPr="000D7358">
              <w:rPr>
                <w:rFonts w:ascii="Arial" w:eastAsia="Arial Unicode MS" w:hAnsi="Arial" w:cs="Arial"/>
                <w:noProof/>
                <w:sz w:val="22"/>
                <w:szCs w:val="22"/>
                <w:lang w:val="cs-CZ" w:eastAsia="cs-CZ"/>
              </w:rPr>
              <w:drawing>
                <wp:inline distT="0" distB="0" distL="0" distR="0" wp14:anchorId="432D104A" wp14:editId="32D6CC0A">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8600" w:type="dxa"/>
            <w:tcBorders>
              <w:top w:val="nil"/>
              <w:left w:val="nil"/>
              <w:bottom w:val="nil"/>
              <w:right w:val="nil"/>
            </w:tcBorders>
          </w:tcPr>
          <w:p w14:paraId="18809712" w14:textId="77777777" w:rsidR="00505680" w:rsidRPr="000D7358" w:rsidRDefault="00505680" w:rsidP="00265849">
            <w:pPr>
              <w:rPr>
                <w:rFonts w:ascii="Arial" w:eastAsia="Arial Unicode MS" w:hAnsi="Arial" w:cs="Arial"/>
                <w:sz w:val="22"/>
                <w:szCs w:val="22"/>
                <w:lang w:val="cs-CZ"/>
              </w:rPr>
            </w:pPr>
            <w:r w:rsidRPr="000D7358">
              <w:rPr>
                <w:rFonts w:ascii="Arial" w:eastAsia="Arial Unicode MS" w:hAnsi="Arial" w:cs="Arial"/>
                <w:sz w:val="22"/>
                <w:szCs w:val="22"/>
                <w:lang w:val="cs-CZ"/>
              </w:rPr>
              <w:t xml:space="preserve">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w:t>
            </w:r>
            <w:r w:rsidRPr="000D7358">
              <w:rPr>
                <w:rFonts w:ascii="Arial" w:eastAsia="Arial Unicode MS" w:hAnsi="Arial" w:cs="Arial"/>
                <w:sz w:val="22"/>
                <w:szCs w:val="22"/>
                <w:lang w:val="cs-CZ"/>
              </w:rPr>
              <w:lastRenderedPageBreak/>
              <w:t>odebrat k bezpečné recyklaci materiálů. Nesprávná likvidace může být pokutována podle zákona.</w:t>
            </w:r>
          </w:p>
        </w:tc>
      </w:tr>
    </w:tbl>
    <w:bookmarkEnd w:id="15"/>
    <w:p w14:paraId="10463097" w14:textId="77777777" w:rsidR="00505680" w:rsidRPr="000D7358" w:rsidRDefault="00505680" w:rsidP="00265849">
      <w:pPr>
        <w:spacing w:before="240" w:after="240"/>
        <w:ind w:right="74"/>
        <w:rPr>
          <w:rFonts w:ascii="Arial" w:hAnsi="Arial" w:cs="Arial"/>
          <w:b/>
          <w:bCs/>
          <w:sz w:val="32"/>
          <w:szCs w:val="32"/>
          <w:lang w:val="cs-CZ"/>
        </w:rPr>
      </w:pPr>
      <w:r w:rsidRPr="000D7358">
        <w:rPr>
          <w:rFonts w:ascii="Arial" w:hAnsi="Arial" w:cs="Arial"/>
          <w:b/>
          <w:bCs/>
          <w:sz w:val="32"/>
          <w:szCs w:val="32"/>
          <w:lang w:val="cs-CZ"/>
        </w:rPr>
        <w:lastRenderedPageBreak/>
        <w:t>INFORMACE O ZÁRUCE</w:t>
      </w:r>
    </w:p>
    <w:p w14:paraId="6FC2D51D" w14:textId="77777777" w:rsidR="003E7942" w:rsidRPr="000D7358" w:rsidRDefault="003E7942" w:rsidP="00265849">
      <w:pPr>
        <w:rPr>
          <w:rFonts w:ascii="Arial" w:eastAsia="Arial Unicode MS" w:hAnsi="Arial" w:cs="Arial"/>
          <w:sz w:val="22"/>
          <w:szCs w:val="22"/>
          <w:lang w:val="cs-CZ"/>
        </w:rPr>
      </w:pPr>
      <w:r w:rsidRPr="000D7358">
        <w:rPr>
          <w:rFonts w:ascii="Arial" w:eastAsia="Arial Unicode MS" w:hAnsi="Arial" w:cs="Arial"/>
          <w:sz w:val="22"/>
          <w:szCs w:val="22"/>
          <w:lang w:val="cs-CZ"/>
        </w:rPr>
        <w:t>Výrobce garantuje záruku na tento produkt v souladu s platnými předpisy v zemi prodeje.</w:t>
      </w:r>
    </w:p>
    <w:p w14:paraId="2076A596" w14:textId="77777777" w:rsidR="003E7942" w:rsidRPr="000D7358" w:rsidRDefault="003E7942" w:rsidP="00265849">
      <w:pPr>
        <w:rPr>
          <w:rFonts w:ascii="Arial" w:eastAsia="Arial Unicode MS" w:hAnsi="Arial" w:cs="Arial"/>
          <w:sz w:val="22"/>
          <w:szCs w:val="22"/>
          <w:lang w:val="cs-CZ"/>
        </w:rPr>
      </w:pPr>
      <w:r w:rsidRPr="000D7358">
        <w:rPr>
          <w:rFonts w:ascii="Arial" w:eastAsia="Arial Unicode MS" w:hAnsi="Arial" w:cs="Arial"/>
          <w:sz w:val="22"/>
          <w:szCs w:val="22"/>
          <w:lang w:val="cs-CZ"/>
        </w:rPr>
        <w:t>Záruka pokrývá závady způsobené chybou výroby nebo výrobní vadou na materiálech.</w:t>
      </w:r>
    </w:p>
    <w:p w14:paraId="02BB1C46" w14:textId="77777777" w:rsidR="003E7942" w:rsidRPr="000D7358" w:rsidRDefault="003E7942" w:rsidP="00265849">
      <w:pPr>
        <w:spacing w:after="240"/>
        <w:rPr>
          <w:rFonts w:ascii="Arial" w:eastAsia="Arial Unicode MS" w:hAnsi="Arial" w:cs="Arial"/>
          <w:sz w:val="22"/>
          <w:szCs w:val="22"/>
          <w:lang w:val="cs-CZ"/>
        </w:rPr>
      </w:pPr>
      <w:r w:rsidRPr="000D7358">
        <w:rPr>
          <w:rFonts w:ascii="Arial" w:eastAsia="Arial Unicode MS" w:hAnsi="Arial" w:cs="Arial"/>
          <w:sz w:val="22"/>
          <w:szCs w:val="22"/>
          <w:lang w:val="cs-CZ"/>
        </w:rPr>
        <w:t xml:space="preserve">Záruční oprava může být prováděna autorizovaným servisním centrem. Při uplatnění záruky v záruční době musí být předložen originál dokladu o koupi produktu a záruční list, který je třeba potvrdit při koupi produktu v místě prodeje. </w:t>
      </w:r>
    </w:p>
    <w:p w14:paraId="5F38666B" w14:textId="77777777" w:rsidR="003E7942" w:rsidRPr="000D7358" w:rsidRDefault="003E7942" w:rsidP="00265849">
      <w:pPr>
        <w:rPr>
          <w:rFonts w:ascii="Arial" w:eastAsia="Arial Unicode MS" w:hAnsi="Arial" w:cs="Arial"/>
          <w:b/>
          <w:sz w:val="24"/>
          <w:lang w:val="cs-CZ"/>
        </w:rPr>
      </w:pPr>
      <w:r w:rsidRPr="000D7358">
        <w:rPr>
          <w:rFonts w:ascii="Arial" w:eastAsia="Arial Unicode MS" w:hAnsi="Arial" w:cs="Arial"/>
          <w:b/>
          <w:bCs/>
          <w:sz w:val="24"/>
          <w:lang w:val="cs-CZ"/>
        </w:rPr>
        <w:t>Záruka neplatí v případě:</w:t>
      </w:r>
    </w:p>
    <w:p w14:paraId="11BE1189" w14:textId="77777777" w:rsidR="003E7942" w:rsidRPr="000D7358" w:rsidRDefault="003E7942" w:rsidP="00265849">
      <w:pPr>
        <w:pStyle w:val="Odstavecseseznamem"/>
        <w:numPr>
          <w:ilvl w:val="0"/>
          <w:numId w:val="1"/>
        </w:numPr>
        <w:spacing w:after="0" w:line="240" w:lineRule="auto"/>
        <w:jc w:val="both"/>
        <w:rPr>
          <w:rFonts w:ascii="Arial" w:eastAsia="Arial Unicode MS" w:hAnsi="Arial" w:cs="Arial"/>
          <w:sz w:val="24"/>
          <w:lang w:val="cs-CZ"/>
        </w:rPr>
      </w:pPr>
      <w:r w:rsidRPr="000D7358">
        <w:rPr>
          <w:rFonts w:ascii="Arial" w:eastAsia="Arial Unicode MS" w:hAnsi="Arial" w:cs="Arial"/>
          <w:sz w:val="24"/>
          <w:lang w:val="cs-CZ"/>
        </w:rPr>
        <w:t>opotřebení věci používáním produktu</w:t>
      </w:r>
    </w:p>
    <w:p w14:paraId="43B36626" w14:textId="77777777" w:rsidR="003E7942" w:rsidRPr="000D7358" w:rsidRDefault="003E7942" w:rsidP="00265849">
      <w:pPr>
        <w:pStyle w:val="Odstavecseseznamem"/>
        <w:numPr>
          <w:ilvl w:val="0"/>
          <w:numId w:val="1"/>
        </w:numPr>
        <w:spacing w:after="0" w:line="240" w:lineRule="auto"/>
        <w:jc w:val="both"/>
        <w:rPr>
          <w:rFonts w:ascii="Arial" w:eastAsia="Arial Unicode MS" w:hAnsi="Arial" w:cs="Arial"/>
          <w:sz w:val="24"/>
          <w:lang w:val="cs-CZ"/>
        </w:rPr>
      </w:pPr>
      <w:r w:rsidRPr="000D7358">
        <w:rPr>
          <w:rFonts w:ascii="Arial" w:eastAsia="Arial Unicode MS" w:hAnsi="Arial" w:cs="Arial"/>
          <w:sz w:val="24"/>
          <w:lang w:val="cs-CZ"/>
        </w:rPr>
        <w:t>nesprávného používání produktu, např. jeho přeplňováním nebo použitím nesprávného příslušenství</w:t>
      </w:r>
    </w:p>
    <w:p w14:paraId="54628E2E" w14:textId="77777777" w:rsidR="003E7942" w:rsidRPr="000D7358" w:rsidRDefault="003E7942" w:rsidP="00265849">
      <w:pPr>
        <w:pStyle w:val="Odstavecseseznamem"/>
        <w:numPr>
          <w:ilvl w:val="0"/>
          <w:numId w:val="1"/>
        </w:numPr>
        <w:spacing w:after="0" w:line="240" w:lineRule="auto"/>
        <w:jc w:val="both"/>
        <w:rPr>
          <w:rFonts w:ascii="Arial" w:eastAsia="Arial Unicode MS" w:hAnsi="Arial" w:cs="Arial"/>
          <w:sz w:val="24"/>
          <w:lang w:val="cs-CZ"/>
        </w:rPr>
      </w:pPr>
      <w:r w:rsidRPr="000D7358">
        <w:rPr>
          <w:rFonts w:ascii="Arial" w:eastAsia="Arial Unicode MS" w:hAnsi="Arial" w:cs="Arial"/>
          <w:sz w:val="24"/>
          <w:lang w:val="cs-CZ"/>
        </w:rPr>
        <w:t>použití síly, poškození způsobené vnějšími vlivy</w:t>
      </w:r>
    </w:p>
    <w:p w14:paraId="63F55466" w14:textId="77777777" w:rsidR="003E7942" w:rsidRPr="000D7358" w:rsidRDefault="003E7942" w:rsidP="00265849">
      <w:pPr>
        <w:pStyle w:val="Odstavecseseznamem"/>
        <w:numPr>
          <w:ilvl w:val="0"/>
          <w:numId w:val="1"/>
        </w:numPr>
        <w:spacing w:after="0" w:line="240" w:lineRule="auto"/>
        <w:jc w:val="both"/>
        <w:rPr>
          <w:rFonts w:ascii="Arial" w:eastAsia="Arial Unicode MS" w:hAnsi="Arial" w:cs="Arial"/>
          <w:sz w:val="24"/>
          <w:lang w:val="cs-CZ"/>
        </w:rPr>
      </w:pPr>
      <w:r w:rsidRPr="000D7358">
        <w:rPr>
          <w:rFonts w:ascii="Arial" w:eastAsia="Arial Unicode MS" w:hAnsi="Arial" w:cs="Arial"/>
          <w:sz w:val="24"/>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55B3B727" w14:textId="77777777" w:rsidR="003E7942" w:rsidRPr="000D7358" w:rsidRDefault="003E7942" w:rsidP="00265849">
      <w:pPr>
        <w:pStyle w:val="Odstavecseseznamem"/>
        <w:numPr>
          <w:ilvl w:val="0"/>
          <w:numId w:val="1"/>
        </w:numPr>
        <w:spacing w:after="0" w:line="240" w:lineRule="auto"/>
        <w:jc w:val="both"/>
        <w:rPr>
          <w:rFonts w:ascii="Arial" w:eastAsia="Arial Unicode MS" w:hAnsi="Arial" w:cs="Arial"/>
          <w:sz w:val="24"/>
          <w:lang w:val="cs-CZ"/>
        </w:rPr>
      </w:pPr>
      <w:r w:rsidRPr="000D7358">
        <w:rPr>
          <w:rFonts w:ascii="Arial" w:eastAsia="Arial Unicode MS" w:hAnsi="Arial" w:cs="Arial"/>
          <w:sz w:val="24"/>
          <w:lang w:val="cs-CZ"/>
        </w:rPr>
        <w:t>částečného nebo kompletního rozebrání produktu neoprávněnou osobou.</w:t>
      </w:r>
    </w:p>
    <w:p w14:paraId="6A8634CC" w14:textId="77777777" w:rsidR="003E7942" w:rsidRPr="000D7358" w:rsidRDefault="003E7942" w:rsidP="004A6F08">
      <w:pPr>
        <w:rPr>
          <w:rFonts w:ascii="Arial" w:eastAsia="Arial Unicode MS" w:hAnsi="Arial" w:cs="Arial"/>
          <w:sz w:val="22"/>
          <w:szCs w:val="22"/>
          <w:lang w:val="cs-CZ"/>
        </w:rPr>
      </w:pPr>
    </w:p>
    <w:p w14:paraId="39A469F3" w14:textId="77777777" w:rsidR="003E7942" w:rsidRPr="000D7358" w:rsidRDefault="003E7942" w:rsidP="004A6F08">
      <w:pPr>
        <w:rPr>
          <w:rFonts w:ascii="Arial" w:eastAsia="Arial Unicode MS" w:hAnsi="Arial" w:cs="Arial"/>
          <w:b/>
          <w:bCs/>
          <w:sz w:val="22"/>
          <w:szCs w:val="22"/>
          <w:lang w:val="cs-CZ"/>
        </w:rPr>
        <w:sectPr w:rsidR="003E7942" w:rsidRPr="000D7358" w:rsidSect="00CB73B6">
          <w:footerReference w:type="even" r:id="rId23"/>
          <w:footerReference w:type="first" r:id="rId24"/>
          <w:pgSz w:w="11906" w:h="16838"/>
          <w:pgMar w:top="720" w:right="720" w:bottom="720" w:left="720" w:header="708" w:footer="708" w:gutter="0"/>
          <w:cols w:space="708"/>
          <w:docGrid w:linePitch="360"/>
        </w:sectPr>
      </w:pPr>
    </w:p>
    <w:p w14:paraId="73816212" w14:textId="77777777" w:rsidR="00505680" w:rsidRPr="000D7358" w:rsidRDefault="00505680" w:rsidP="00751614">
      <w:pPr>
        <w:ind w:left="4245" w:hanging="4245"/>
        <w:rPr>
          <w:rFonts w:ascii="Arial" w:hAnsi="Arial" w:cs="Arial"/>
          <w:b/>
          <w:color w:val="000000"/>
          <w:sz w:val="22"/>
          <w:szCs w:val="22"/>
          <w:lang w:val="cs-CZ"/>
        </w:rPr>
      </w:pPr>
      <w:bookmarkStart w:id="16" w:name="_Hlk42778761"/>
      <w:r w:rsidRPr="000D7358">
        <w:rPr>
          <w:rFonts w:ascii="Arial" w:hAnsi="Arial" w:cs="Arial"/>
          <w:b/>
          <w:bCs/>
          <w:color w:val="000000"/>
          <w:sz w:val="22"/>
          <w:szCs w:val="22"/>
          <w:lang w:val="cs-CZ"/>
        </w:rPr>
        <w:t>Výrobce:</w:t>
      </w:r>
    </w:p>
    <w:p w14:paraId="459C41BA" w14:textId="77777777" w:rsidR="00505680" w:rsidRPr="000D7358" w:rsidRDefault="00505680" w:rsidP="00751614">
      <w:pPr>
        <w:rPr>
          <w:rFonts w:ascii="Arial" w:hAnsi="Arial" w:cs="Arial"/>
          <w:sz w:val="22"/>
          <w:szCs w:val="22"/>
          <w:lang w:val="cs-CZ"/>
        </w:rPr>
      </w:pPr>
      <w:r w:rsidRPr="000D7358">
        <w:rPr>
          <w:rFonts w:ascii="Arial" w:hAnsi="Arial" w:cs="Arial"/>
          <w:sz w:val="22"/>
          <w:szCs w:val="22"/>
          <w:lang w:val="cs-CZ"/>
        </w:rPr>
        <w:t xml:space="preserve">Suzhou LiangMing Power Tools Co., Ltd. </w:t>
      </w:r>
    </w:p>
    <w:p w14:paraId="169259B6" w14:textId="77777777" w:rsidR="00505680" w:rsidRPr="000D7358" w:rsidRDefault="00505680" w:rsidP="00751614">
      <w:pPr>
        <w:rPr>
          <w:rFonts w:ascii="Arial" w:hAnsi="Arial" w:cs="Arial"/>
          <w:sz w:val="22"/>
          <w:szCs w:val="22"/>
          <w:lang w:val="cs-CZ"/>
        </w:rPr>
      </w:pPr>
      <w:r w:rsidRPr="000D7358">
        <w:rPr>
          <w:rFonts w:ascii="Arial" w:hAnsi="Arial" w:cs="Arial"/>
          <w:sz w:val="22"/>
          <w:szCs w:val="22"/>
          <w:lang w:val="cs-CZ"/>
        </w:rPr>
        <w:t xml:space="preserve">No. 5599, Wuzhong Avenue, Wuzhong District, </w:t>
      </w:r>
    </w:p>
    <w:p w14:paraId="07884621" w14:textId="77777777" w:rsidR="00505680" w:rsidRPr="000D7358" w:rsidRDefault="00505680" w:rsidP="00751614">
      <w:pPr>
        <w:rPr>
          <w:rFonts w:ascii="Arial" w:hAnsi="Arial" w:cs="Arial"/>
          <w:sz w:val="22"/>
          <w:szCs w:val="22"/>
          <w:lang w:val="cs-CZ"/>
        </w:rPr>
      </w:pPr>
      <w:r w:rsidRPr="000D7358">
        <w:rPr>
          <w:rFonts w:ascii="Arial" w:hAnsi="Arial" w:cs="Arial"/>
          <w:sz w:val="22"/>
          <w:szCs w:val="22"/>
          <w:lang w:val="cs-CZ"/>
        </w:rPr>
        <w:t>Jiangsu province, 215164, P.R. China</w:t>
      </w:r>
    </w:p>
    <w:p w14:paraId="11F71D82" w14:textId="77777777" w:rsidR="00505680" w:rsidRPr="000D7358" w:rsidRDefault="00505680" w:rsidP="00751614">
      <w:pPr>
        <w:rPr>
          <w:rFonts w:ascii="Arial" w:hAnsi="Arial" w:cs="Arial"/>
          <w:sz w:val="22"/>
          <w:szCs w:val="22"/>
          <w:lang w:val="cs-CZ"/>
        </w:rPr>
      </w:pPr>
    </w:p>
    <w:p w14:paraId="5033BC92" w14:textId="77777777" w:rsidR="00505680" w:rsidRPr="000D7358" w:rsidRDefault="00505680" w:rsidP="00751614">
      <w:pPr>
        <w:rPr>
          <w:rFonts w:ascii="Arial" w:hAnsi="Arial" w:cs="Arial"/>
          <w:color w:val="000000"/>
          <w:sz w:val="22"/>
          <w:szCs w:val="22"/>
          <w:lang w:val="cs-CZ"/>
        </w:rPr>
      </w:pPr>
      <w:r w:rsidRPr="000D7358">
        <w:rPr>
          <w:rFonts w:ascii="Arial" w:hAnsi="Arial" w:cs="Arial"/>
          <w:color w:val="000000"/>
          <w:sz w:val="22"/>
          <w:szCs w:val="22"/>
          <w:lang w:val="cs-CZ"/>
        </w:rPr>
        <w:t>Vyrobeno v Číně</w:t>
      </w:r>
      <w:r w:rsidRPr="000D7358">
        <w:rPr>
          <w:rFonts w:ascii="Arial" w:hAnsi="Arial" w:cs="Arial"/>
          <w:color w:val="000000"/>
          <w:sz w:val="22"/>
          <w:szCs w:val="22"/>
          <w:lang w:val="cs-CZ"/>
        </w:rPr>
        <w:tab/>
      </w:r>
    </w:p>
    <w:p w14:paraId="6BD61DA7" w14:textId="77777777" w:rsidR="00505680" w:rsidRPr="000D7358" w:rsidRDefault="00505680" w:rsidP="00751614">
      <w:pPr>
        <w:rPr>
          <w:rFonts w:ascii="Arial" w:hAnsi="Arial" w:cs="Arial"/>
          <w:sz w:val="22"/>
          <w:szCs w:val="22"/>
          <w:lang w:val="cs-CZ"/>
        </w:rPr>
      </w:pPr>
    </w:p>
    <w:p w14:paraId="103C9019" w14:textId="77777777" w:rsidR="00505680" w:rsidRPr="000D7358" w:rsidRDefault="00505680" w:rsidP="00751614">
      <w:pPr>
        <w:rPr>
          <w:rFonts w:ascii="Arial" w:hAnsi="Arial" w:cs="Arial"/>
          <w:sz w:val="22"/>
          <w:szCs w:val="22"/>
          <w:lang w:val="cs-CZ"/>
        </w:rPr>
      </w:pPr>
    </w:p>
    <w:p w14:paraId="7E70CF71" w14:textId="77777777" w:rsidR="00505680" w:rsidRPr="000D7358" w:rsidRDefault="00505680" w:rsidP="00751614">
      <w:pPr>
        <w:ind w:left="4245" w:hanging="4245"/>
        <w:rPr>
          <w:rFonts w:ascii="Arial" w:hAnsi="Arial" w:cs="Arial"/>
          <w:b/>
          <w:color w:val="000000"/>
          <w:sz w:val="22"/>
          <w:szCs w:val="22"/>
          <w:lang w:val="cs-CZ"/>
        </w:rPr>
      </w:pPr>
      <w:r w:rsidRPr="000D7358">
        <w:rPr>
          <w:rFonts w:ascii="Arial" w:hAnsi="Arial" w:cs="Arial"/>
          <w:b/>
          <w:bCs/>
          <w:color w:val="000000"/>
          <w:sz w:val="22"/>
          <w:szCs w:val="22"/>
          <w:lang w:val="cs-CZ"/>
        </w:rPr>
        <w:t>Importer v EU/Odborné opravy a servis:</w:t>
      </w:r>
    </w:p>
    <w:p w14:paraId="48D32360" w14:textId="77777777" w:rsidR="00505680" w:rsidRPr="000D7358" w:rsidRDefault="00505680" w:rsidP="00751614">
      <w:pPr>
        <w:rPr>
          <w:rFonts w:ascii="Arial" w:hAnsi="Arial" w:cs="Arial"/>
          <w:color w:val="000000"/>
          <w:sz w:val="22"/>
          <w:szCs w:val="22"/>
          <w:lang w:val="cs-CZ"/>
        </w:rPr>
      </w:pPr>
      <w:r w:rsidRPr="000D7358">
        <w:rPr>
          <w:rFonts w:ascii="Arial" w:hAnsi="Arial" w:cs="Arial"/>
          <w:color w:val="000000"/>
          <w:sz w:val="22"/>
          <w:szCs w:val="22"/>
          <w:lang w:val="cs-CZ"/>
        </w:rPr>
        <w:t xml:space="preserve">KINEKUS SLOVAKIA s.r.o., </w:t>
      </w:r>
    </w:p>
    <w:p w14:paraId="6701077E" w14:textId="77777777" w:rsidR="00505680" w:rsidRPr="000D7358" w:rsidRDefault="00505680" w:rsidP="00751614">
      <w:pPr>
        <w:spacing w:after="240"/>
        <w:rPr>
          <w:rFonts w:ascii="Arial" w:hAnsi="Arial" w:cs="Arial"/>
          <w:color w:val="000000"/>
          <w:sz w:val="22"/>
          <w:szCs w:val="22"/>
          <w:lang w:val="cs-CZ"/>
        </w:rPr>
      </w:pPr>
      <w:r w:rsidRPr="000D7358">
        <w:rPr>
          <w:rFonts w:ascii="Arial" w:hAnsi="Arial" w:cs="Arial"/>
          <w:color w:val="000000"/>
          <w:sz w:val="22"/>
          <w:szCs w:val="22"/>
          <w:lang w:val="cs-CZ"/>
        </w:rPr>
        <w:t>Kamenná 4, 01001 Žilina</w:t>
      </w:r>
    </w:p>
    <w:p w14:paraId="2D896303" w14:textId="77777777" w:rsidR="00505680" w:rsidRPr="000D7358" w:rsidRDefault="00505680" w:rsidP="00751614">
      <w:pPr>
        <w:ind w:left="4989" w:hanging="5040"/>
        <w:rPr>
          <w:rFonts w:ascii="Arial" w:hAnsi="Arial" w:cs="Arial"/>
          <w:b/>
          <w:bCs/>
          <w:color w:val="000000"/>
          <w:sz w:val="22"/>
          <w:szCs w:val="22"/>
          <w:lang w:val="cs-CZ"/>
        </w:rPr>
      </w:pPr>
      <w:r w:rsidRPr="000D7358">
        <w:rPr>
          <w:rFonts w:ascii="Arial" w:hAnsi="Arial" w:cs="Arial"/>
          <w:b/>
          <w:bCs/>
          <w:color w:val="000000"/>
          <w:sz w:val="22"/>
          <w:szCs w:val="22"/>
          <w:lang w:val="cs-CZ"/>
        </w:rPr>
        <w:t>Související prostor:</w:t>
      </w:r>
    </w:p>
    <w:p w14:paraId="0AA835B2" w14:textId="77777777" w:rsidR="00505680" w:rsidRPr="000D7358" w:rsidRDefault="00505680" w:rsidP="00751614">
      <w:pPr>
        <w:rPr>
          <w:rFonts w:ascii="Arial" w:hAnsi="Arial" w:cs="Arial"/>
          <w:color w:val="000000"/>
          <w:sz w:val="22"/>
          <w:szCs w:val="22"/>
          <w:lang w:val="cs-CZ"/>
        </w:rPr>
      </w:pPr>
      <w:r w:rsidRPr="000D7358">
        <w:rPr>
          <w:rFonts w:ascii="Arial" w:hAnsi="Arial" w:cs="Arial"/>
          <w:color w:val="000000"/>
          <w:sz w:val="22"/>
          <w:szCs w:val="22"/>
          <w:lang w:val="cs-CZ"/>
        </w:rPr>
        <w:t>Rosinská 13, 01008 Žilina</w:t>
      </w:r>
    </w:p>
    <w:p w14:paraId="7220ABB4" w14:textId="77777777" w:rsidR="00505680" w:rsidRPr="000D7358" w:rsidRDefault="00505680" w:rsidP="00751614">
      <w:pPr>
        <w:rPr>
          <w:rFonts w:ascii="Arial" w:hAnsi="Arial" w:cs="Arial"/>
          <w:color w:val="000000"/>
          <w:sz w:val="22"/>
          <w:szCs w:val="22"/>
          <w:lang w:val="cs-CZ"/>
        </w:rPr>
      </w:pPr>
      <w:r w:rsidRPr="000D7358">
        <w:rPr>
          <w:rFonts w:ascii="Arial" w:hAnsi="Arial" w:cs="Arial"/>
          <w:color w:val="000000"/>
          <w:sz w:val="22"/>
          <w:szCs w:val="22"/>
          <w:lang w:val="cs-CZ"/>
        </w:rPr>
        <w:t>Tel: 041 555 55 09</w:t>
      </w:r>
    </w:p>
    <w:p w14:paraId="6A680183" w14:textId="77777777" w:rsidR="00505680" w:rsidRPr="000D7358" w:rsidRDefault="00B6694D" w:rsidP="00751614">
      <w:pPr>
        <w:spacing w:line="360" w:lineRule="auto"/>
        <w:rPr>
          <w:rFonts w:ascii="Arial" w:hAnsi="Arial" w:cs="Arial"/>
          <w:sz w:val="22"/>
          <w:szCs w:val="22"/>
          <w:lang w:val="cs-CZ"/>
        </w:rPr>
      </w:pPr>
      <w:hyperlink r:id="rId25" w:history="1">
        <w:r w:rsidR="002450EE" w:rsidRPr="000D7358">
          <w:rPr>
            <w:rStyle w:val="Hypertextovodkaz"/>
            <w:rFonts w:ascii="Arial" w:hAnsi="Arial" w:cs="Arial"/>
            <w:color w:val="auto"/>
            <w:sz w:val="22"/>
            <w:szCs w:val="22"/>
            <w:lang w:val="cs-CZ"/>
          </w:rPr>
          <w:t>www.kinekus.sk</w:t>
        </w:r>
      </w:hyperlink>
      <w:r w:rsidR="002450EE" w:rsidRPr="000D7358">
        <w:rPr>
          <w:rFonts w:ascii="Arial" w:hAnsi="Arial" w:cs="Arial"/>
          <w:sz w:val="22"/>
          <w:szCs w:val="22"/>
          <w:lang w:val="cs-CZ"/>
        </w:rPr>
        <w:t xml:space="preserve"> </w:t>
      </w:r>
    </w:p>
    <w:bookmarkEnd w:id="16"/>
    <w:p w14:paraId="330EF8CD" w14:textId="77777777" w:rsidR="003E7942" w:rsidRPr="000D7358" w:rsidRDefault="003E7942" w:rsidP="00505680">
      <w:pPr>
        <w:spacing w:after="120"/>
        <w:rPr>
          <w:rFonts w:ascii="Arial" w:hAnsi="Arial" w:cs="Arial"/>
          <w:b/>
          <w:color w:val="000000"/>
          <w:sz w:val="28"/>
          <w:szCs w:val="28"/>
          <w:lang w:val="cs-CZ"/>
        </w:rPr>
        <w:sectPr w:rsidR="003E7942" w:rsidRPr="000D7358" w:rsidSect="003E7942">
          <w:type w:val="continuous"/>
          <w:pgSz w:w="11906" w:h="16838"/>
          <w:pgMar w:top="720" w:right="720" w:bottom="720" w:left="720" w:header="708" w:footer="708" w:gutter="0"/>
          <w:cols w:num="2" w:space="708"/>
          <w:docGrid w:linePitch="360"/>
        </w:sectPr>
      </w:pPr>
    </w:p>
    <w:p w14:paraId="606B8DC3" w14:textId="77777777" w:rsidR="00DD4B96" w:rsidRPr="000D7358" w:rsidRDefault="00DD4B96" w:rsidP="00AA1C73">
      <w:pPr>
        <w:spacing w:before="240" w:after="240"/>
        <w:jc w:val="center"/>
        <w:rPr>
          <w:rFonts w:ascii="Arial" w:hAnsi="Arial" w:cs="Arial"/>
          <w:b/>
          <w:bCs/>
          <w:sz w:val="32"/>
          <w:szCs w:val="32"/>
          <w:lang w:val="cs-CZ"/>
        </w:rPr>
      </w:pPr>
    </w:p>
    <w:p w14:paraId="192A6203" w14:textId="77777777" w:rsidR="00DD4B96" w:rsidRPr="000D7358" w:rsidRDefault="00DD4B96" w:rsidP="00AA1C73">
      <w:pPr>
        <w:spacing w:before="240" w:after="240"/>
        <w:jc w:val="center"/>
        <w:rPr>
          <w:rFonts w:ascii="Arial" w:hAnsi="Arial" w:cs="Arial"/>
          <w:b/>
          <w:bCs/>
          <w:sz w:val="32"/>
          <w:szCs w:val="32"/>
          <w:lang w:val="cs-CZ"/>
        </w:rPr>
      </w:pPr>
    </w:p>
    <w:p w14:paraId="09FEBD59" w14:textId="77777777" w:rsidR="00DD4B96" w:rsidRPr="000D7358" w:rsidRDefault="00DD4B96" w:rsidP="00AA1C73">
      <w:pPr>
        <w:spacing w:before="240" w:after="240"/>
        <w:jc w:val="center"/>
        <w:rPr>
          <w:rFonts w:ascii="Arial" w:hAnsi="Arial" w:cs="Arial"/>
          <w:b/>
          <w:bCs/>
          <w:sz w:val="32"/>
          <w:szCs w:val="32"/>
          <w:lang w:val="cs-CZ"/>
        </w:rPr>
      </w:pPr>
    </w:p>
    <w:p w14:paraId="0CB2B1E9" w14:textId="77777777" w:rsidR="00DD4B96" w:rsidRPr="000D7358" w:rsidRDefault="00DD4B96" w:rsidP="00AA1C73">
      <w:pPr>
        <w:spacing w:before="240" w:after="240"/>
        <w:jc w:val="center"/>
        <w:rPr>
          <w:rFonts w:ascii="Arial" w:hAnsi="Arial" w:cs="Arial"/>
          <w:b/>
          <w:bCs/>
          <w:sz w:val="32"/>
          <w:szCs w:val="32"/>
          <w:lang w:val="cs-CZ"/>
        </w:rPr>
      </w:pPr>
    </w:p>
    <w:p w14:paraId="3E60026C" w14:textId="77777777" w:rsidR="00DD4B96" w:rsidRPr="000D7358" w:rsidRDefault="00DD4B96" w:rsidP="00AA1C73">
      <w:pPr>
        <w:spacing w:before="240" w:after="240"/>
        <w:jc w:val="center"/>
        <w:rPr>
          <w:rFonts w:ascii="Arial" w:hAnsi="Arial" w:cs="Arial"/>
          <w:b/>
          <w:bCs/>
          <w:sz w:val="32"/>
          <w:szCs w:val="32"/>
          <w:lang w:val="cs-CZ"/>
        </w:rPr>
      </w:pPr>
    </w:p>
    <w:p w14:paraId="0449CDB8" w14:textId="77777777" w:rsidR="00DD4B96" w:rsidRPr="000D7358" w:rsidRDefault="00DD4B96" w:rsidP="00AA1C73">
      <w:pPr>
        <w:spacing w:before="240" w:after="240"/>
        <w:jc w:val="center"/>
        <w:rPr>
          <w:rFonts w:ascii="Arial" w:hAnsi="Arial" w:cs="Arial"/>
          <w:b/>
          <w:bCs/>
          <w:sz w:val="32"/>
          <w:szCs w:val="32"/>
          <w:lang w:val="cs-CZ"/>
        </w:rPr>
      </w:pPr>
    </w:p>
    <w:p w14:paraId="1E65AF36" w14:textId="77777777" w:rsidR="00DD4B96" w:rsidRPr="000D7358" w:rsidRDefault="00DD4B96" w:rsidP="00AA1C73">
      <w:pPr>
        <w:spacing w:before="240" w:after="240"/>
        <w:jc w:val="center"/>
        <w:rPr>
          <w:rFonts w:ascii="Arial" w:hAnsi="Arial" w:cs="Arial"/>
          <w:b/>
          <w:bCs/>
          <w:sz w:val="32"/>
          <w:szCs w:val="32"/>
          <w:lang w:val="cs-CZ"/>
        </w:rPr>
      </w:pPr>
    </w:p>
    <w:p w14:paraId="3DFF7A44" w14:textId="77777777" w:rsidR="00DD4B96" w:rsidRPr="000D7358" w:rsidRDefault="00DD4B96" w:rsidP="00AA1C73">
      <w:pPr>
        <w:spacing w:before="240" w:after="240"/>
        <w:jc w:val="center"/>
        <w:rPr>
          <w:rFonts w:ascii="Arial" w:hAnsi="Arial" w:cs="Arial"/>
          <w:b/>
          <w:bCs/>
          <w:sz w:val="32"/>
          <w:szCs w:val="32"/>
          <w:lang w:val="cs-CZ"/>
        </w:rPr>
      </w:pPr>
    </w:p>
    <w:p w14:paraId="0D025FC4" w14:textId="77777777" w:rsidR="00DD4B96" w:rsidRPr="000D7358" w:rsidRDefault="00DD4B96" w:rsidP="00AA1C73">
      <w:pPr>
        <w:spacing w:before="240" w:after="240"/>
        <w:jc w:val="center"/>
        <w:rPr>
          <w:rFonts w:ascii="Arial" w:hAnsi="Arial" w:cs="Arial"/>
          <w:b/>
          <w:bCs/>
          <w:sz w:val="32"/>
          <w:szCs w:val="32"/>
          <w:lang w:val="cs-CZ"/>
        </w:rPr>
      </w:pPr>
    </w:p>
    <w:p w14:paraId="2F20AC9C" w14:textId="77777777" w:rsidR="00DD4B96" w:rsidRPr="000D7358" w:rsidRDefault="00DD4B96" w:rsidP="00AA1C73">
      <w:pPr>
        <w:spacing w:before="240" w:after="240"/>
        <w:jc w:val="center"/>
        <w:rPr>
          <w:rFonts w:ascii="Arial" w:hAnsi="Arial" w:cs="Arial"/>
          <w:b/>
          <w:bCs/>
          <w:sz w:val="32"/>
          <w:szCs w:val="32"/>
          <w:lang w:val="cs-CZ"/>
        </w:rPr>
      </w:pPr>
    </w:p>
    <w:p w14:paraId="138A9E50" w14:textId="77777777" w:rsidR="00AA1C73" w:rsidRPr="000D7358" w:rsidRDefault="00AA1C73" w:rsidP="00AA1C73">
      <w:pPr>
        <w:spacing w:before="240" w:after="240"/>
        <w:jc w:val="center"/>
        <w:rPr>
          <w:rFonts w:ascii="Arial" w:hAnsi="Arial" w:cs="Arial"/>
          <w:b/>
          <w:bCs/>
          <w:sz w:val="32"/>
          <w:szCs w:val="32"/>
          <w:lang w:val="cs-CZ"/>
        </w:rPr>
      </w:pPr>
      <w:r w:rsidRPr="000D7358">
        <w:rPr>
          <w:rFonts w:ascii="Arial" w:hAnsi="Arial" w:cs="Arial"/>
          <w:b/>
          <w:bCs/>
          <w:sz w:val="32"/>
          <w:szCs w:val="32"/>
          <w:lang w:val="cs-CZ"/>
        </w:rPr>
        <w:t>CERTIFIKACE PRODUKTU</w:t>
      </w:r>
    </w:p>
    <w:p w14:paraId="47E81B09" w14:textId="77777777" w:rsidR="00AA1C73" w:rsidRPr="000D7358" w:rsidRDefault="00AA1C73" w:rsidP="00AA1C73">
      <w:pPr>
        <w:spacing w:after="240"/>
        <w:jc w:val="center"/>
        <w:rPr>
          <w:rFonts w:ascii="Arial" w:hAnsi="Arial" w:cs="Arial"/>
          <w:b/>
          <w:bCs/>
          <w:lang w:val="cs-CZ"/>
        </w:rPr>
      </w:pPr>
      <w:r w:rsidRPr="000D7358">
        <w:rPr>
          <w:rFonts w:ascii="Arial" w:hAnsi="Arial" w:cs="Arial"/>
          <w:b/>
          <w:bCs/>
          <w:lang w:val="cs-CZ"/>
        </w:rPr>
        <w:lastRenderedPageBreak/>
        <w:t>Bruska multifunkční MT-L0118</w:t>
      </w:r>
    </w:p>
    <w:p w14:paraId="2E61F60C" w14:textId="77777777" w:rsidR="00AA1C73" w:rsidRPr="000D7358" w:rsidRDefault="00AA1C73" w:rsidP="00AA1C73">
      <w:pPr>
        <w:spacing w:after="240"/>
        <w:rPr>
          <w:rFonts w:ascii="Arial" w:hAnsi="Arial" w:cs="Arial"/>
          <w:sz w:val="22"/>
          <w:szCs w:val="22"/>
          <w:lang w:val="cs-CZ"/>
        </w:rPr>
      </w:pPr>
      <w:r w:rsidRPr="000D7358">
        <w:rPr>
          <w:rFonts w:ascii="Arial" w:hAnsi="Arial" w:cs="Arial"/>
          <w:sz w:val="22"/>
          <w:szCs w:val="22"/>
          <w:lang w:val="cs-CZ"/>
        </w:rPr>
        <w:t xml:space="preserve">Na tento produkt je vydáno prohlášení o shodě v souladu s příslušnými předpisy EU. Přístroj splňuje základní požadavky harmonizovaného zákonodárství EU, které jsou specifikovány podle následujících norem. </w:t>
      </w:r>
    </w:p>
    <w:p w14:paraId="7F28F2A9" w14:textId="77777777" w:rsidR="00AA1C73" w:rsidRPr="000D7358" w:rsidRDefault="00AA1C73" w:rsidP="00AA1C73">
      <w:pPr>
        <w:rPr>
          <w:rFonts w:ascii="Arial" w:hAnsi="Arial" w:cs="Arial"/>
          <w:sz w:val="22"/>
          <w:szCs w:val="22"/>
          <w:lang w:val="cs-CZ"/>
        </w:rPr>
      </w:pPr>
      <w:r w:rsidRPr="000D7358">
        <w:rPr>
          <w:rFonts w:ascii="Arial" w:hAnsi="Arial" w:cs="Arial"/>
          <w:sz w:val="22"/>
          <w:szCs w:val="22"/>
          <w:lang w:val="cs-CZ"/>
        </w:rPr>
        <w:t>Použité normy:</w:t>
      </w:r>
    </w:p>
    <w:p w14:paraId="60F24876" w14:textId="77777777" w:rsidR="00AA1C73" w:rsidRPr="000D7358" w:rsidRDefault="00AA1C73" w:rsidP="00751614">
      <w:pPr>
        <w:pStyle w:val="Default"/>
        <w:ind w:left="708"/>
        <w:rPr>
          <w:rFonts w:ascii="Arial" w:hAnsi="Arial" w:cs="Arial"/>
          <w:sz w:val="22"/>
          <w:szCs w:val="22"/>
          <w:lang w:val="cs-CZ"/>
        </w:rPr>
      </w:pPr>
      <w:r w:rsidRPr="000D7358">
        <w:rPr>
          <w:rFonts w:ascii="Arial" w:hAnsi="Arial" w:cs="Arial"/>
          <w:sz w:val="22"/>
          <w:szCs w:val="22"/>
          <w:lang w:val="cs-CZ"/>
        </w:rPr>
        <w:t>EN 55014-1:2017</w:t>
      </w:r>
    </w:p>
    <w:p w14:paraId="49D2B580" w14:textId="77777777" w:rsidR="00AA1C73" w:rsidRPr="000D7358" w:rsidRDefault="00AA1C73" w:rsidP="00751614">
      <w:pPr>
        <w:pStyle w:val="Default"/>
        <w:ind w:left="708"/>
        <w:rPr>
          <w:rFonts w:ascii="Arial" w:hAnsi="Arial" w:cs="Arial"/>
          <w:sz w:val="22"/>
          <w:szCs w:val="22"/>
          <w:lang w:val="cs-CZ"/>
        </w:rPr>
      </w:pPr>
      <w:r w:rsidRPr="000D7358">
        <w:rPr>
          <w:rFonts w:ascii="Arial" w:hAnsi="Arial" w:cs="Arial"/>
          <w:sz w:val="22"/>
          <w:szCs w:val="22"/>
          <w:lang w:val="cs-CZ"/>
        </w:rPr>
        <w:t>EN 55014-2:2015</w:t>
      </w:r>
    </w:p>
    <w:p w14:paraId="3389D926" w14:textId="77777777" w:rsidR="00AA1C73" w:rsidRPr="000D7358" w:rsidRDefault="00AA1C73" w:rsidP="00751614">
      <w:pPr>
        <w:pStyle w:val="Default"/>
        <w:ind w:left="708"/>
        <w:rPr>
          <w:rFonts w:ascii="Arial" w:hAnsi="Arial" w:cs="Arial"/>
          <w:sz w:val="22"/>
          <w:szCs w:val="22"/>
          <w:lang w:val="cs-CZ"/>
        </w:rPr>
      </w:pPr>
      <w:r w:rsidRPr="000D7358">
        <w:rPr>
          <w:rFonts w:ascii="Arial" w:hAnsi="Arial" w:cs="Arial"/>
          <w:sz w:val="22"/>
          <w:szCs w:val="22"/>
          <w:lang w:val="cs-CZ"/>
        </w:rPr>
        <w:t>EN 62841-2-4:2014</w:t>
      </w:r>
    </w:p>
    <w:p w14:paraId="4A5C64FD" w14:textId="77777777" w:rsidR="00AA1C73" w:rsidRPr="000D7358" w:rsidRDefault="00AA1C73" w:rsidP="00751614">
      <w:pPr>
        <w:pStyle w:val="Default"/>
        <w:spacing w:after="240"/>
        <w:ind w:left="708"/>
        <w:rPr>
          <w:rFonts w:ascii="Arial" w:hAnsi="Arial" w:cs="Arial"/>
          <w:sz w:val="22"/>
          <w:szCs w:val="22"/>
          <w:lang w:val="cs-CZ"/>
        </w:rPr>
      </w:pPr>
      <w:r w:rsidRPr="000D7358">
        <w:rPr>
          <w:rFonts w:ascii="Arial" w:hAnsi="Arial" w:cs="Arial"/>
          <w:sz w:val="22"/>
          <w:szCs w:val="22"/>
          <w:lang w:val="cs-CZ"/>
        </w:rPr>
        <w:t>EN 62841-1:2015+AC:15</w:t>
      </w:r>
    </w:p>
    <w:p w14:paraId="559B241D" w14:textId="77777777" w:rsidR="00AA1C73" w:rsidRPr="000D7358" w:rsidRDefault="00AA1C73" w:rsidP="00AA1C73">
      <w:pPr>
        <w:rPr>
          <w:rFonts w:ascii="Arial" w:hAnsi="Arial" w:cs="Arial"/>
          <w:sz w:val="22"/>
          <w:szCs w:val="22"/>
          <w:lang w:val="cs-CZ"/>
        </w:rPr>
      </w:pPr>
      <w:r w:rsidRPr="000D7358">
        <w:rPr>
          <w:rFonts w:ascii="Arial" w:hAnsi="Arial" w:cs="Arial"/>
          <w:sz w:val="22"/>
          <w:szCs w:val="22"/>
          <w:lang w:val="cs-CZ"/>
        </w:rPr>
        <w:t xml:space="preserve">Podle předpisů směrnic: </w:t>
      </w:r>
    </w:p>
    <w:p w14:paraId="3BC53D15" w14:textId="77777777" w:rsidR="00AA1C73" w:rsidRPr="000D7358" w:rsidRDefault="00AA1C73" w:rsidP="00751614">
      <w:pPr>
        <w:ind w:left="708"/>
        <w:rPr>
          <w:rFonts w:ascii="Arial" w:hAnsi="Arial" w:cs="Arial"/>
          <w:sz w:val="22"/>
          <w:szCs w:val="22"/>
          <w:lang w:val="cs-CZ"/>
        </w:rPr>
      </w:pPr>
      <w:r w:rsidRPr="000D7358">
        <w:rPr>
          <w:rFonts w:ascii="Arial" w:hAnsi="Arial" w:cs="Arial"/>
          <w:sz w:val="22"/>
          <w:szCs w:val="22"/>
          <w:lang w:val="cs-CZ"/>
        </w:rPr>
        <w:t>Direktiva EU o EMC 2014/30/EU</w:t>
      </w:r>
    </w:p>
    <w:p w14:paraId="18C53296" w14:textId="77777777" w:rsidR="00AA1C73" w:rsidRPr="000D7358" w:rsidRDefault="00AA1C73" w:rsidP="00751614">
      <w:pPr>
        <w:spacing w:after="240"/>
        <w:ind w:left="708"/>
        <w:rPr>
          <w:rFonts w:ascii="Arial" w:hAnsi="Arial" w:cs="Arial"/>
          <w:sz w:val="22"/>
          <w:szCs w:val="22"/>
          <w:lang w:val="cs-CZ"/>
        </w:rPr>
      </w:pPr>
      <w:r w:rsidRPr="000D7358">
        <w:rPr>
          <w:rFonts w:ascii="Arial" w:hAnsi="Arial" w:cs="Arial"/>
          <w:sz w:val="22"/>
          <w:szCs w:val="22"/>
          <w:lang w:val="cs-CZ"/>
        </w:rPr>
        <w:t>Direktiva EU 2006/42/EC</w:t>
      </w:r>
    </w:p>
    <w:p w14:paraId="603263CE" w14:textId="77777777" w:rsidR="00AA1C73" w:rsidRPr="000D7358" w:rsidRDefault="00AA1C73" w:rsidP="000C51C0">
      <w:pPr>
        <w:spacing w:before="240"/>
        <w:rPr>
          <w:rFonts w:ascii="Arial" w:hAnsi="Arial" w:cs="Arial"/>
          <w:lang w:val="cs-CZ"/>
        </w:rPr>
      </w:pPr>
      <w:r w:rsidRPr="000D7358">
        <w:rPr>
          <w:rFonts w:ascii="Arial" w:hAnsi="Arial" w:cs="Arial"/>
          <w:lang w:val="cs-CZ"/>
        </w:rPr>
        <w:t xml:space="preserve">V případě změny produktu, která nebyla </w:t>
      </w:r>
      <w:r w:rsidRPr="000D7358">
        <w:rPr>
          <w:rFonts w:ascii="Arial" w:hAnsi="Arial" w:cs="Arial"/>
          <w:sz w:val="22"/>
          <w:szCs w:val="22"/>
          <w:lang w:val="cs-CZ"/>
        </w:rPr>
        <w:t xml:space="preserve">výrobcem </w:t>
      </w:r>
      <w:r w:rsidRPr="000D7358">
        <w:rPr>
          <w:rFonts w:ascii="Arial" w:hAnsi="Arial" w:cs="Arial"/>
          <w:lang w:val="cs-CZ"/>
        </w:rPr>
        <w:t xml:space="preserve">schválena, ztrácí toto prohlášení svou platnost. </w:t>
      </w:r>
    </w:p>
    <w:p w14:paraId="082BC256" w14:textId="77777777" w:rsidR="00AA1C73" w:rsidRPr="000D7358" w:rsidRDefault="00AA1C73" w:rsidP="00AA1C73">
      <w:pPr>
        <w:spacing w:after="240"/>
        <w:jc w:val="center"/>
        <w:rPr>
          <w:rFonts w:ascii="Arial" w:hAnsi="Arial" w:cs="Arial"/>
          <w:lang w:val="cs-CZ"/>
        </w:rPr>
      </w:pPr>
      <w:r w:rsidRPr="000D7358">
        <w:rPr>
          <w:rFonts w:ascii="Arial" w:hAnsi="Arial" w:cs="Arial"/>
          <w:noProof/>
          <w:lang w:val="cs-CZ" w:eastAsia="cs-CZ"/>
        </w:rPr>
        <w:drawing>
          <wp:inline distT="0" distB="0" distL="0" distR="0" wp14:anchorId="755E5759" wp14:editId="3F49E89E">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11CB1152" w14:textId="77777777" w:rsidR="00505680" w:rsidRPr="000D7358" w:rsidRDefault="00AA1C73" w:rsidP="000C51C0">
      <w:pPr>
        <w:rPr>
          <w:rFonts w:ascii="Arial" w:hAnsi="Arial" w:cs="Arial"/>
          <w:lang w:val="cs-CZ"/>
        </w:rPr>
      </w:pPr>
      <w:r w:rsidRPr="000D7358">
        <w:rPr>
          <w:rFonts w:ascii="Arial" w:hAnsi="Arial" w:cs="Arial"/>
          <w:lang w:val="cs-CZ"/>
        </w:rPr>
        <w:t>Potřebné prohlášení o shodě i podpůrná dokumentace je k nahlédnutí v případě potřeby v provozovně dovozce zařízení KINEKUS SLOVAKIA, s. r. o., Rosinská 13, 010 08 Žilina.</w:t>
      </w:r>
    </w:p>
    <w:p w14:paraId="3664337B" w14:textId="77777777" w:rsidR="00505680" w:rsidRPr="000D7358" w:rsidRDefault="00505680" w:rsidP="00505680">
      <w:pPr>
        <w:spacing w:after="120"/>
        <w:jc w:val="center"/>
        <w:rPr>
          <w:rFonts w:ascii="Arial" w:hAnsi="Arial" w:cs="Arial"/>
          <w:b/>
          <w:color w:val="000000"/>
          <w:sz w:val="32"/>
          <w:szCs w:val="32"/>
          <w:lang w:val="cs-CZ"/>
        </w:rPr>
      </w:pPr>
      <w:bookmarkStart w:id="17" w:name="_Hlk42778837"/>
      <w:r w:rsidRPr="000D7358">
        <w:rPr>
          <w:rFonts w:ascii="Arial" w:hAnsi="Arial" w:cs="Arial"/>
          <w:b/>
          <w:bCs/>
          <w:color w:val="000000"/>
          <w:sz w:val="32"/>
          <w:szCs w:val="32"/>
          <w:lang w:val="cs-CZ"/>
        </w:rPr>
        <w:t>ZÁRUČNÍ LIST</w:t>
      </w:r>
    </w:p>
    <w:p w14:paraId="3D17D478" w14:textId="77777777" w:rsidR="00505680" w:rsidRPr="000D7358" w:rsidRDefault="00505680" w:rsidP="00505680">
      <w:pPr>
        <w:spacing w:after="120"/>
        <w:jc w:val="center"/>
        <w:rPr>
          <w:rFonts w:ascii="Arial" w:hAnsi="Arial" w:cs="Arial"/>
          <w:b/>
          <w:color w:val="000000"/>
          <w:sz w:val="32"/>
          <w:szCs w:val="32"/>
          <w:lang w:val="cs-CZ"/>
        </w:rPr>
      </w:pPr>
    </w:p>
    <w:p w14:paraId="563ED0D1" w14:textId="77777777" w:rsidR="00505680" w:rsidRPr="000D7358" w:rsidRDefault="00505680" w:rsidP="00505680">
      <w:pPr>
        <w:spacing w:before="240" w:after="360"/>
        <w:rPr>
          <w:rFonts w:ascii="Arial" w:hAnsi="Arial" w:cs="Arial"/>
          <w:color w:val="000000"/>
          <w:sz w:val="22"/>
          <w:szCs w:val="22"/>
          <w:lang w:val="cs-CZ"/>
        </w:rPr>
      </w:pPr>
      <w:r w:rsidRPr="000D7358">
        <w:rPr>
          <w:rFonts w:ascii="Arial" w:hAnsi="Arial" w:cs="Arial"/>
          <w:color w:val="000000"/>
          <w:sz w:val="22"/>
          <w:szCs w:val="22"/>
          <w:lang w:val="cs-CZ"/>
        </w:rPr>
        <w:t>Typ zařízení: ……………………............................................................................................................</w:t>
      </w:r>
    </w:p>
    <w:p w14:paraId="42DDB7DE"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Sériové číslo zařízení: ………………....................................................................................................</w:t>
      </w:r>
      <w:r w:rsidRPr="000D7358">
        <w:rPr>
          <w:rFonts w:ascii="Arial" w:hAnsi="Arial" w:cs="Arial"/>
          <w:color w:val="000000"/>
          <w:sz w:val="22"/>
          <w:szCs w:val="22"/>
          <w:lang w:val="cs-CZ"/>
        </w:rPr>
        <w:tab/>
        <w:t>.</w:t>
      </w:r>
    </w:p>
    <w:p w14:paraId="4EE3A699"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Reklamace č./Datum prodeje: ………......................................................................................................</w:t>
      </w:r>
      <w:r w:rsidRPr="000D7358">
        <w:rPr>
          <w:rFonts w:ascii="Arial" w:hAnsi="Arial" w:cs="Arial"/>
          <w:color w:val="000000"/>
          <w:sz w:val="22"/>
          <w:szCs w:val="22"/>
          <w:lang w:val="cs-CZ"/>
        </w:rPr>
        <w:tab/>
        <w:t>.</w:t>
      </w:r>
    </w:p>
    <w:p w14:paraId="0E7B2B74"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Jméno zákazníka/Firma: ……………………………………………...............................................................</w:t>
      </w:r>
    </w:p>
    <w:p w14:paraId="263EBBE3"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Adresa: .....................................................................................................................................................</w:t>
      </w:r>
    </w:p>
    <w:p w14:paraId="4FBAB686"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Kontakt: .....................................................................................................................................................</w:t>
      </w:r>
    </w:p>
    <w:p w14:paraId="48F92253" w14:textId="77777777" w:rsidR="00505680" w:rsidRPr="000D7358" w:rsidRDefault="00505680" w:rsidP="00505680">
      <w:pPr>
        <w:spacing w:after="360"/>
        <w:rPr>
          <w:rFonts w:ascii="Arial" w:hAnsi="Arial" w:cs="Arial"/>
          <w:color w:val="000000"/>
          <w:sz w:val="22"/>
          <w:szCs w:val="22"/>
          <w:lang w:val="cs-CZ"/>
        </w:rPr>
      </w:pPr>
    </w:p>
    <w:p w14:paraId="18A6965B" w14:textId="77777777" w:rsidR="00505680" w:rsidRPr="000D7358" w:rsidRDefault="00505680" w:rsidP="00505680">
      <w:pPr>
        <w:spacing w:after="360"/>
        <w:rPr>
          <w:rFonts w:ascii="Arial" w:hAnsi="Arial" w:cs="Arial"/>
          <w:color w:val="000000"/>
          <w:sz w:val="22"/>
          <w:szCs w:val="22"/>
          <w:lang w:val="cs-CZ"/>
        </w:rPr>
      </w:pPr>
      <w:r w:rsidRPr="000D7358">
        <w:rPr>
          <w:rFonts w:ascii="Arial" w:hAnsi="Arial" w:cs="Arial"/>
          <w:color w:val="000000"/>
          <w:sz w:val="22"/>
          <w:szCs w:val="22"/>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505680" w:rsidRPr="000D7358" w14:paraId="138CCFF1" w14:textId="77777777" w:rsidTr="00FF0BD6">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9E2F07B"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22308D34"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3BA5DAA8"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64C245E8"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0C00BE2F"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Datum vyřízení a razítko prodejny</w:t>
            </w:r>
          </w:p>
        </w:tc>
      </w:tr>
      <w:tr w:rsidR="00505680" w:rsidRPr="000D7358" w14:paraId="01D7E17F" w14:textId="77777777" w:rsidTr="00FF0BD6">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12133D"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7C78D7F5"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301D92D"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8F560E6"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8933152"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r>
      <w:tr w:rsidR="00505680" w:rsidRPr="000D7358" w14:paraId="7335E704" w14:textId="77777777" w:rsidTr="00FF0BD6">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1F27C48"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5E96CA5F"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9DE84CA"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89910E6"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32A2764"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r>
      <w:tr w:rsidR="00505680" w:rsidRPr="000D7358" w14:paraId="6B06471C" w14:textId="77777777" w:rsidTr="00FF0BD6">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5EC6D6D"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0A2EDADF"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28F629F"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1C73DCA"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39A2190"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r>
      <w:tr w:rsidR="00505680" w:rsidRPr="000D7358" w14:paraId="5DB64C55" w14:textId="77777777" w:rsidTr="00FF0BD6">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AE2E70B"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lastRenderedPageBreak/>
              <w:t>4</w:t>
            </w:r>
          </w:p>
        </w:tc>
        <w:tc>
          <w:tcPr>
            <w:tcW w:w="1960" w:type="dxa"/>
            <w:tcBorders>
              <w:top w:val="nil"/>
              <w:left w:val="nil"/>
              <w:bottom w:val="single" w:sz="4" w:space="0" w:color="auto"/>
              <w:right w:val="single" w:sz="4" w:space="0" w:color="auto"/>
            </w:tcBorders>
            <w:shd w:val="clear" w:color="auto" w:fill="auto"/>
            <w:noWrap/>
            <w:vAlign w:val="bottom"/>
          </w:tcPr>
          <w:p w14:paraId="1DC6842A"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3C8F9C6"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0231BD0"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DEED034"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r>
      <w:tr w:rsidR="00505680" w:rsidRPr="000D7358" w14:paraId="39258F29" w14:textId="77777777" w:rsidTr="00FF0BD6">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59B32DE" w14:textId="77777777" w:rsidR="00505680" w:rsidRPr="000D7358" w:rsidRDefault="00505680" w:rsidP="00FF0BD6">
            <w:pPr>
              <w:widowControl/>
              <w:jc w:val="center"/>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1DFB4E42"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CF60B20"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615999A"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5B26DA7" w14:textId="77777777" w:rsidR="00505680" w:rsidRPr="000D7358" w:rsidRDefault="00505680" w:rsidP="00FF0BD6">
            <w:pPr>
              <w:widowControl/>
              <w:jc w:val="left"/>
              <w:rPr>
                <w:rFonts w:ascii="Arial" w:eastAsia="Times New Roman" w:hAnsi="Arial" w:cs="Arial"/>
                <w:color w:val="000000"/>
                <w:kern w:val="0"/>
                <w:sz w:val="22"/>
                <w:szCs w:val="22"/>
                <w:lang w:val="cs-CZ"/>
              </w:rPr>
            </w:pPr>
            <w:r w:rsidRPr="000D7358">
              <w:rPr>
                <w:rFonts w:ascii="Arial" w:eastAsia="Times New Roman" w:hAnsi="Arial" w:cs="Arial"/>
                <w:color w:val="000000"/>
                <w:kern w:val="0"/>
                <w:sz w:val="22"/>
                <w:szCs w:val="22"/>
                <w:lang w:val="cs-CZ"/>
              </w:rPr>
              <w:t> </w:t>
            </w:r>
          </w:p>
        </w:tc>
      </w:tr>
      <w:bookmarkEnd w:id="17"/>
    </w:tbl>
    <w:p w14:paraId="70F1FC85" w14:textId="77777777" w:rsidR="00505680" w:rsidRPr="000D7358" w:rsidRDefault="00505680" w:rsidP="00505680">
      <w:pPr>
        <w:spacing w:line="360" w:lineRule="auto"/>
        <w:ind w:right="74"/>
        <w:rPr>
          <w:rFonts w:ascii="Arial" w:hAnsi="Arial" w:cs="Arial"/>
          <w:sz w:val="22"/>
          <w:szCs w:val="22"/>
          <w:lang w:val="cs-CZ"/>
        </w:rPr>
      </w:pPr>
    </w:p>
    <w:p w14:paraId="0E717859" w14:textId="77777777" w:rsidR="003A5231" w:rsidRPr="000D7358" w:rsidRDefault="003A5231" w:rsidP="003E7942">
      <w:pPr>
        <w:ind w:left="982" w:right="-20"/>
        <w:rPr>
          <w:lang w:val="cs-CZ"/>
        </w:rPr>
      </w:pPr>
    </w:p>
    <w:sectPr w:rsidR="003A5231" w:rsidRPr="000D7358" w:rsidSect="003E794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83B16" w14:textId="77777777" w:rsidR="00B6694D" w:rsidRDefault="00B6694D">
      <w:r>
        <w:separator/>
      </w:r>
    </w:p>
  </w:endnote>
  <w:endnote w:type="continuationSeparator" w:id="0">
    <w:p w14:paraId="30798937" w14:textId="77777777" w:rsidR="00B6694D" w:rsidRDefault="00B6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notTrueType/>
    <w:pitch w:val="fixed"/>
    <w:sig w:usb0="00000001" w:usb1="080E0000" w:usb2="00000010" w:usb3="00000000" w:csb0="00040000"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8FFF" w14:textId="77777777" w:rsidR="007453DA" w:rsidRDefault="007453DA">
    <w:pPr>
      <w:pStyle w:val="Zpat"/>
      <w:framePr w:wrap="around" w:vAnchor="text" w:hAnchor="margin" w:xAlign="center" w:y="1"/>
      <w:rPr>
        <w:rStyle w:val="slostrnky"/>
      </w:rPr>
    </w:pPr>
    <w:r>
      <w:rPr>
        <w:lang w:val="cs"/>
      </w:rPr>
      <w:fldChar w:fldCharType="begin"/>
    </w:r>
    <w:r>
      <w:rPr>
        <w:rStyle w:val="slostrnky"/>
        <w:lang w:val="cs"/>
      </w:rPr>
      <w:instrText xml:space="preserve">PAGE  </w:instrText>
    </w:r>
    <w:r>
      <w:rPr>
        <w:lang w:val="cs"/>
      </w:rPr>
      <w:fldChar w:fldCharType="end"/>
    </w:r>
  </w:p>
  <w:p w14:paraId="21B6074D" w14:textId="77777777" w:rsidR="007453DA" w:rsidRDefault="007453DA">
    <w:pPr>
      <w:pStyle w:val="Zpat"/>
    </w:pPr>
  </w:p>
  <w:p w14:paraId="5F42CA65" w14:textId="77777777" w:rsidR="007453DA" w:rsidRDefault="007453DA"/>
  <w:p w14:paraId="205B7217" w14:textId="77777777" w:rsidR="007453DA" w:rsidRDefault="007453DA"/>
  <w:p w14:paraId="6F349752" w14:textId="77777777" w:rsidR="007453DA" w:rsidRDefault="007453DA"/>
  <w:p w14:paraId="4F9E231E" w14:textId="77777777" w:rsidR="007453DA" w:rsidRDefault="007453DA"/>
  <w:p w14:paraId="00B61955" w14:textId="77777777" w:rsidR="007453DA" w:rsidRDefault="007453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6346" w14:textId="77777777" w:rsidR="007453DA" w:rsidRPr="00185BC4" w:rsidRDefault="007453DA" w:rsidP="007453DA">
    <w:pPr>
      <w:pStyle w:val="Zpat"/>
      <w:tabs>
        <w:tab w:val="left" w:pos="7230"/>
      </w:tabs>
      <w:rPr>
        <w:sz w:val="16"/>
        <w:szCs w:val="14"/>
      </w:rPr>
    </w:pPr>
    <w:r>
      <w:rPr>
        <w:rFonts w:ascii="Comic Sans MS" w:hAnsi="Comic Sans MS"/>
        <w:b/>
        <w:bCs/>
        <w:sz w:val="16"/>
        <w:szCs w:val="14"/>
        <w:lang w:val="cs"/>
      </w:rPr>
      <w:t xml:space="preserve">DOMÁCÍ POTŘEBY, ŽELEZÁŘSTVÍ, ZAHRADA, </w:t>
    </w:r>
    <w:r>
      <w:rPr>
        <w:rFonts w:ascii="Comic Sans MS" w:hAnsi="Comic Sans MS"/>
        <w:sz w:val="16"/>
        <w:szCs w:val="14"/>
        <w:lang w:val="cs"/>
      </w:rPr>
      <w:t xml:space="preserve">provozovna: Rosinská cesta 13, 010 08  Žilina, </w:t>
    </w:r>
    <w:r>
      <w:rPr>
        <w:rFonts w:ascii="Comic Sans MS" w:hAnsi="Comic Sans MS"/>
        <w:b/>
        <w:bCs/>
        <w:sz w:val="16"/>
        <w:szCs w:val="14"/>
        <w:lang w:val="cs"/>
      </w:rPr>
      <w:t>Zákaznický servis</w:t>
    </w:r>
    <w:r>
      <w:rPr>
        <w:rFonts w:ascii="Comic Sans MS" w:hAnsi="Comic Sans MS"/>
        <w:sz w:val="16"/>
        <w:szCs w:val="14"/>
        <w:lang w:val="cs"/>
      </w:rPr>
      <w:t xml:space="preserve"> – Tel: 041/555 55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43C5" w14:textId="77777777" w:rsidR="00B6694D" w:rsidRDefault="00B6694D">
      <w:r>
        <w:separator/>
      </w:r>
    </w:p>
  </w:footnote>
  <w:footnote w:type="continuationSeparator" w:id="0">
    <w:p w14:paraId="2097E0EF" w14:textId="77777777" w:rsidR="00B6694D" w:rsidRDefault="00B66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3AC875B8"/>
    <w:lvl w:ilvl="0" w:tplc="425AC0C0">
      <w:numFmt w:val="bullet"/>
      <w:lvlText w:val="-"/>
      <w:lvlJc w:val="left"/>
      <w:pPr>
        <w:tabs>
          <w:tab w:val="num" w:pos="360"/>
        </w:tabs>
        <w:ind w:left="360" w:hanging="360"/>
      </w:pPr>
      <w:rPr>
        <w:rFonts w:ascii="Arial" w:eastAsia="Arial" w:hAnsi="Arial" w:cs="Arial" w:hint="default"/>
        <w:b/>
        <w:i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5E47164E"/>
    <w:multiLevelType w:val="hybridMultilevel"/>
    <w:tmpl w:val="7DF2259E"/>
    <w:lvl w:ilvl="0" w:tplc="71FEB086">
      <w:numFmt w:val="bullet"/>
      <w:lvlText w:val="-"/>
      <w:lvlJc w:val="left"/>
      <w:pPr>
        <w:tabs>
          <w:tab w:val="num" w:pos="720"/>
        </w:tabs>
        <w:ind w:left="720" w:hanging="360"/>
      </w:pPr>
      <w:rPr>
        <w:rFonts w:ascii="Arial" w:eastAsia="Arial" w:hAnsi="Arial" w:cs="Arial" w:hint="default"/>
        <w:b w:val="0"/>
        <w:bCs w:val="0"/>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3B6"/>
    <w:rsid w:val="000C51C0"/>
    <w:rsid w:val="000D7358"/>
    <w:rsid w:val="001272DB"/>
    <w:rsid w:val="00185C98"/>
    <w:rsid w:val="001A4B4B"/>
    <w:rsid w:val="002133E0"/>
    <w:rsid w:val="002450EE"/>
    <w:rsid w:val="00265849"/>
    <w:rsid w:val="002F2E70"/>
    <w:rsid w:val="00311D9A"/>
    <w:rsid w:val="00321A92"/>
    <w:rsid w:val="00341F85"/>
    <w:rsid w:val="00352532"/>
    <w:rsid w:val="003A5231"/>
    <w:rsid w:val="003D0ECB"/>
    <w:rsid w:val="003D6E44"/>
    <w:rsid w:val="003E7942"/>
    <w:rsid w:val="004A6F08"/>
    <w:rsid w:val="004E7827"/>
    <w:rsid w:val="00505680"/>
    <w:rsid w:val="00600251"/>
    <w:rsid w:val="006014B0"/>
    <w:rsid w:val="007453DA"/>
    <w:rsid w:val="00751614"/>
    <w:rsid w:val="008161F6"/>
    <w:rsid w:val="00835281"/>
    <w:rsid w:val="008533F7"/>
    <w:rsid w:val="008B7D98"/>
    <w:rsid w:val="008F5333"/>
    <w:rsid w:val="009C2207"/>
    <w:rsid w:val="00A15A15"/>
    <w:rsid w:val="00A530CA"/>
    <w:rsid w:val="00AA1C73"/>
    <w:rsid w:val="00AB2641"/>
    <w:rsid w:val="00B27381"/>
    <w:rsid w:val="00B60FCA"/>
    <w:rsid w:val="00B6694D"/>
    <w:rsid w:val="00B85AB8"/>
    <w:rsid w:val="00BF09EA"/>
    <w:rsid w:val="00BF4DD0"/>
    <w:rsid w:val="00C36600"/>
    <w:rsid w:val="00C862B0"/>
    <w:rsid w:val="00C86BC1"/>
    <w:rsid w:val="00CB73B6"/>
    <w:rsid w:val="00CD0073"/>
    <w:rsid w:val="00DC2105"/>
    <w:rsid w:val="00DD4B96"/>
    <w:rsid w:val="00E01A6A"/>
    <w:rsid w:val="00E121D9"/>
    <w:rsid w:val="00F6708A"/>
    <w:rsid w:val="00F95176"/>
    <w:rsid w:val="00FC2B05"/>
    <w:rsid w:val="00FF47F1"/>
    <w:rsid w:val="00FF79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247E"/>
  <w15:docId w15:val="{7F6430B3-3FF4-4A58-80B8-E6BF412D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73B6"/>
    <w:pPr>
      <w:widowControl w:val="0"/>
      <w:spacing w:after="0" w:line="240" w:lineRule="auto"/>
      <w:jc w:val="both"/>
    </w:pPr>
    <w:rPr>
      <w:rFonts w:ascii="Times New Roman" w:eastAsia="SimSun" w:hAnsi="Times New Roman" w:cs="Times New Roman"/>
      <w:kern w:val="2"/>
      <w:sz w:val="21"/>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CB73B6"/>
    <w:pPr>
      <w:widowControl/>
      <w:spacing w:before="100" w:beforeAutospacing="1" w:after="100" w:afterAutospacing="1"/>
      <w:jc w:val="left"/>
    </w:pPr>
    <w:rPr>
      <w:rFonts w:eastAsia="Times New Roman"/>
      <w:kern w:val="0"/>
      <w:sz w:val="24"/>
      <w:lang w:eastAsia="sk-SK"/>
    </w:rPr>
  </w:style>
  <w:style w:type="character" w:styleId="Hypertextovodkaz">
    <w:name w:val="Hyperlink"/>
    <w:basedOn w:val="Standardnpsmoodstavce"/>
    <w:uiPriority w:val="99"/>
    <w:semiHidden/>
    <w:unhideWhenUsed/>
    <w:rsid w:val="00CB73B6"/>
    <w:rPr>
      <w:color w:val="0000FF"/>
      <w:u w:val="single"/>
    </w:rPr>
  </w:style>
  <w:style w:type="character" w:styleId="Sledovanodkaz">
    <w:name w:val="FollowedHyperlink"/>
    <w:basedOn w:val="Standardnpsmoodstavce"/>
    <w:uiPriority w:val="99"/>
    <w:semiHidden/>
    <w:unhideWhenUsed/>
    <w:rsid w:val="00CB73B6"/>
    <w:rPr>
      <w:color w:val="800080"/>
      <w:u w:val="single"/>
    </w:rPr>
  </w:style>
  <w:style w:type="paragraph" w:styleId="Textvbloku">
    <w:name w:val="Block Text"/>
    <w:basedOn w:val="Normln"/>
    <w:rsid w:val="00CB73B6"/>
    <w:pPr>
      <w:ind w:leftChars="-86" w:left="-181" w:rightChars="-416" w:right="-874"/>
    </w:pPr>
    <w:rPr>
      <w:sz w:val="28"/>
      <w:lang w:val="en-US"/>
    </w:rPr>
  </w:style>
  <w:style w:type="paragraph" w:styleId="Odstavecseseznamem">
    <w:name w:val="List Paragraph"/>
    <w:basedOn w:val="Normln"/>
    <w:uiPriority w:val="34"/>
    <w:qFormat/>
    <w:rsid w:val="00CB73B6"/>
    <w:pPr>
      <w:spacing w:after="200" w:line="276" w:lineRule="auto"/>
      <w:ind w:left="720"/>
      <w:contextualSpacing/>
      <w:jc w:val="left"/>
    </w:pPr>
    <w:rPr>
      <w:rFonts w:asciiTheme="minorHAnsi" w:eastAsiaTheme="minorHAnsi" w:hAnsiTheme="minorHAnsi" w:cstheme="minorBidi"/>
      <w:kern w:val="0"/>
      <w:sz w:val="22"/>
      <w:szCs w:val="22"/>
      <w:lang w:eastAsia="en-US"/>
    </w:rPr>
  </w:style>
  <w:style w:type="paragraph" w:styleId="Zhlav">
    <w:name w:val="header"/>
    <w:basedOn w:val="Normln"/>
    <w:link w:val="ZhlavChar"/>
    <w:uiPriority w:val="99"/>
    <w:unhideWhenUsed/>
    <w:rsid w:val="00CB73B6"/>
    <w:pPr>
      <w:tabs>
        <w:tab w:val="center" w:pos="4536"/>
        <w:tab w:val="right" w:pos="9072"/>
      </w:tabs>
      <w:jc w:val="left"/>
    </w:pPr>
    <w:rPr>
      <w:rFonts w:asciiTheme="minorHAnsi" w:eastAsiaTheme="minorHAnsi" w:hAnsiTheme="minorHAnsi" w:cstheme="minorBidi"/>
      <w:kern w:val="0"/>
      <w:sz w:val="22"/>
      <w:szCs w:val="22"/>
      <w:lang w:eastAsia="en-US"/>
    </w:rPr>
  </w:style>
  <w:style w:type="character" w:customStyle="1" w:styleId="ZhlavChar">
    <w:name w:val="Záhlaví Char"/>
    <w:basedOn w:val="Standardnpsmoodstavce"/>
    <w:link w:val="Zhlav"/>
    <w:uiPriority w:val="99"/>
    <w:rsid w:val="00CB73B6"/>
  </w:style>
  <w:style w:type="paragraph" w:styleId="Zpat">
    <w:name w:val="footer"/>
    <w:basedOn w:val="Normln"/>
    <w:link w:val="ZpatChar"/>
    <w:uiPriority w:val="99"/>
    <w:unhideWhenUsed/>
    <w:rsid w:val="00CB73B6"/>
    <w:pPr>
      <w:tabs>
        <w:tab w:val="center" w:pos="4536"/>
        <w:tab w:val="right" w:pos="9072"/>
      </w:tabs>
      <w:jc w:val="left"/>
    </w:pPr>
    <w:rPr>
      <w:rFonts w:asciiTheme="minorHAnsi" w:eastAsiaTheme="minorHAnsi" w:hAnsiTheme="minorHAnsi" w:cstheme="minorBidi"/>
      <w:kern w:val="0"/>
      <w:sz w:val="22"/>
      <w:szCs w:val="22"/>
      <w:lang w:eastAsia="en-US"/>
    </w:rPr>
  </w:style>
  <w:style w:type="character" w:customStyle="1" w:styleId="ZpatChar">
    <w:name w:val="Zápatí Char"/>
    <w:basedOn w:val="Standardnpsmoodstavce"/>
    <w:link w:val="Zpat"/>
    <w:uiPriority w:val="99"/>
    <w:rsid w:val="00CB73B6"/>
  </w:style>
  <w:style w:type="paragraph" w:styleId="Textbubliny">
    <w:name w:val="Balloon Text"/>
    <w:basedOn w:val="Normln"/>
    <w:link w:val="TextbublinyChar"/>
    <w:uiPriority w:val="99"/>
    <w:semiHidden/>
    <w:unhideWhenUsed/>
    <w:rsid w:val="00CB73B6"/>
    <w:pPr>
      <w:jc w:val="left"/>
    </w:pPr>
    <w:rPr>
      <w:rFonts w:ascii="Segoe UI" w:eastAsiaTheme="minorHAnsi" w:hAnsi="Segoe UI" w:cs="Segoe UI"/>
      <w:kern w:val="0"/>
      <w:sz w:val="18"/>
      <w:szCs w:val="18"/>
      <w:lang w:eastAsia="en-US"/>
    </w:rPr>
  </w:style>
  <w:style w:type="character" w:customStyle="1" w:styleId="TextbublinyChar">
    <w:name w:val="Text bubliny Char"/>
    <w:basedOn w:val="Standardnpsmoodstavce"/>
    <w:link w:val="Textbubliny"/>
    <w:uiPriority w:val="99"/>
    <w:semiHidden/>
    <w:rsid w:val="00CB73B6"/>
    <w:rPr>
      <w:rFonts w:ascii="Segoe UI" w:hAnsi="Segoe UI" w:cs="Segoe UI"/>
      <w:sz w:val="18"/>
      <w:szCs w:val="18"/>
    </w:rPr>
  </w:style>
  <w:style w:type="character" w:styleId="slostrnky">
    <w:name w:val="page number"/>
    <w:basedOn w:val="Standardnpsmoodstavce"/>
    <w:rsid w:val="003E7942"/>
  </w:style>
  <w:style w:type="table" w:styleId="Mkatabulky">
    <w:name w:val="Table Grid"/>
    <w:basedOn w:val="Normlntabulka"/>
    <w:uiPriority w:val="39"/>
    <w:rsid w:val="003D6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1C7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941">
      <w:bodyDiv w:val="1"/>
      <w:marLeft w:val="0"/>
      <w:marRight w:val="0"/>
      <w:marTop w:val="0"/>
      <w:marBottom w:val="0"/>
      <w:divBdr>
        <w:top w:val="none" w:sz="0" w:space="0" w:color="auto"/>
        <w:left w:val="none" w:sz="0" w:space="0" w:color="auto"/>
        <w:bottom w:val="none" w:sz="0" w:space="0" w:color="auto"/>
        <w:right w:val="none" w:sz="0" w:space="0" w:color="auto"/>
      </w:divBdr>
    </w:div>
    <w:div w:id="1195001925">
      <w:bodyDiv w:val="1"/>
      <w:marLeft w:val="0"/>
      <w:marRight w:val="0"/>
      <w:marTop w:val="0"/>
      <w:marBottom w:val="0"/>
      <w:divBdr>
        <w:top w:val="none" w:sz="0" w:space="0" w:color="auto"/>
        <w:left w:val="none" w:sz="0" w:space="0" w:color="auto"/>
        <w:bottom w:val="none" w:sz="0" w:space="0" w:color="auto"/>
        <w:right w:val="none" w:sz="0" w:space="0" w:color="auto"/>
      </w:divBdr>
    </w:div>
    <w:div w:id="1414621122">
      <w:bodyDiv w:val="1"/>
      <w:marLeft w:val="0"/>
      <w:marRight w:val="0"/>
      <w:marTop w:val="0"/>
      <w:marBottom w:val="0"/>
      <w:divBdr>
        <w:top w:val="none" w:sz="0" w:space="0" w:color="auto"/>
        <w:left w:val="none" w:sz="0" w:space="0" w:color="auto"/>
        <w:bottom w:val="none" w:sz="0" w:space="0" w:color="auto"/>
        <w:right w:val="none" w:sz="0" w:space="0" w:color="auto"/>
      </w:divBdr>
    </w:div>
    <w:div w:id="1939561222">
      <w:bodyDiv w:val="1"/>
      <w:marLeft w:val="0"/>
      <w:marRight w:val="0"/>
      <w:marTop w:val="0"/>
      <w:marBottom w:val="0"/>
      <w:divBdr>
        <w:top w:val="none" w:sz="0" w:space="0" w:color="auto"/>
        <w:left w:val="none" w:sz="0" w:space="0" w:color="auto"/>
        <w:bottom w:val="none" w:sz="0" w:space="0" w:color="auto"/>
        <w:right w:val="none" w:sz="0" w:space="0" w:color="auto"/>
      </w:divBdr>
    </w:div>
    <w:div w:id="2006201400">
      <w:bodyDiv w:val="1"/>
      <w:marLeft w:val="0"/>
      <w:marRight w:val="0"/>
      <w:marTop w:val="0"/>
      <w:marBottom w:val="0"/>
      <w:divBdr>
        <w:top w:val="none" w:sz="0" w:space="0" w:color="auto"/>
        <w:left w:val="none" w:sz="0" w:space="0" w:color="auto"/>
        <w:bottom w:val="none" w:sz="0" w:space="0" w:color="auto"/>
        <w:right w:val="none" w:sz="0" w:space="0" w:color="auto"/>
      </w:divBdr>
    </w:div>
    <w:div w:id="2056275430">
      <w:bodyDiv w:val="1"/>
      <w:marLeft w:val="0"/>
      <w:marRight w:val="0"/>
      <w:marTop w:val="0"/>
      <w:marBottom w:val="0"/>
      <w:divBdr>
        <w:top w:val="none" w:sz="0" w:space="0" w:color="auto"/>
        <w:left w:val="none" w:sz="0" w:space="0" w:color="auto"/>
        <w:bottom w:val="none" w:sz="0" w:space="0" w:color="auto"/>
        <w:right w:val="none" w:sz="0" w:space="0" w:color="auto"/>
      </w:divBdr>
    </w:div>
    <w:div w:id="214376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kinekus.s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5792</Words>
  <Characters>34175</Characters>
  <Application>Microsoft Office Word</Application>
  <DocSecurity>0</DocSecurity>
  <Lines>284</Lines>
  <Paragraphs>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2021-09-23T07:47:00Z</dcterms:created>
  <dcterms:modified xsi:type="dcterms:W3CDTF">2021-09-23T07:47:00Z</dcterms:modified>
</cp:coreProperties>
</file>